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2A30" w14:textId="778AF952" w:rsidR="00CA23D1" w:rsidRPr="00CA23D1" w:rsidRDefault="00CA23D1" w:rsidP="00D64DE2">
      <w:pPr>
        <w:autoSpaceDE w:val="0"/>
        <w:autoSpaceDN w:val="0"/>
        <w:adjustRightInd w:val="0"/>
        <w:spacing w:after="0" w:line="240" w:lineRule="auto"/>
        <w:jc w:val="center"/>
        <w:rPr>
          <w:rFonts w:ascii="Arial" w:eastAsia="Times New Roman" w:hAnsi="Arial" w:cs="Arial"/>
          <w:b/>
          <w:color w:val="000000"/>
          <w:sz w:val="28"/>
          <w:szCs w:val="28"/>
          <w:lang w:val="fr-FR" w:eastAsia="fr-FR"/>
        </w:rPr>
      </w:pPr>
      <w:bookmarkStart w:id="0" w:name="_GoBack"/>
      <w:bookmarkEnd w:id="0"/>
      <w:r w:rsidRPr="00CA23D1">
        <w:rPr>
          <w:rFonts w:ascii="Arial" w:eastAsia="Times New Roman" w:hAnsi="Arial" w:cs="Arial"/>
          <w:b/>
          <w:color w:val="000000"/>
          <w:sz w:val="28"/>
          <w:szCs w:val="28"/>
          <w:lang w:val="fr-FR" w:eastAsia="fr-FR"/>
        </w:rPr>
        <w:t>Formulaire d’introduction au F</w:t>
      </w:r>
      <w:r w:rsidR="00144658">
        <w:rPr>
          <w:rFonts w:ascii="Arial" w:eastAsia="Times New Roman" w:hAnsi="Arial" w:cs="Arial"/>
          <w:b/>
          <w:color w:val="000000"/>
          <w:sz w:val="28"/>
          <w:szCs w:val="28"/>
          <w:lang w:val="fr-FR" w:eastAsia="fr-FR"/>
        </w:rPr>
        <w:t>OREM</w:t>
      </w:r>
      <w:r w:rsidRPr="00CA23D1">
        <w:rPr>
          <w:rFonts w:ascii="Arial" w:eastAsia="Times New Roman" w:hAnsi="Arial" w:cs="Arial"/>
          <w:b/>
          <w:color w:val="000000"/>
          <w:sz w:val="28"/>
          <w:szCs w:val="28"/>
          <w:lang w:val="fr-FR" w:eastAsia="fr-FR"/>
        </w:rPr>
        <w:t xml:space="preserve"> </w:t>
      </w:r>
      <w:r w:rsidR="00045A39">
        <w:rPr>
          <w:rFonts w:ascii="Arial" w:eastAsia="Times New Roman" w:hAnsi="Arial" w:cs="Arial"/>
          <w:b/>
          <w:color w:val="000000"/>
          <w:sz w:val="28"/>
          <w:szCs w:val="28"/>
          <w:lang w:val="fr-FR" w:eastAsia="fr-FR"/>
        </w:rPr>
        <w:t>et à l’</w:t>
      </w:r>
      <w:proofErr w:type="spellStart"/>
      <w:r w:rsidR="00045A39">
        <w:rPr>
          <w:rFonts w:ascii="Arial" w:eastAsia="Times New Roman" w:hAnsi="Arial" w:cs="Arial"/>
          <w:b/>
          <w:color w:val="000000"/>
          <w:sz w:val="28"/>
          <w:szCs w:val="28"/>
          <w:lang w:val="fr-FR" w:eastAsia="fr-FR"/>
        </w:rPr>
        <w:t>AViQ</w:t>
      </w:r>
      <w:proofErr w:type="spellEnd"/>
      <w:r w:rsidRPr="00CA23D1">
        <w:rPr>
          <w:rFonts w:ascii="Arial" w:eastAsia="Times New Roman" w:hAnsi="Arial" w:cs="Arial"/>
          <w:b/>
          <w:color w:val="000000"/>
          <w:sz w:val="28"/>
          <w:szCs w:val="28"/>
          <w:lang w:val="fr-FR" w:eastAsia="fr-FR"/>
        </w:rPr>
        <w:t>(FIF)</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1681"/>
        <w:gridCol w:w="4790"/>
      </w:tblGrid>
      <w:tr w:rsidR="00CA23D1" w:rsidRPr="00CA23D1" w14:paraId="2D5AAC0A" w14:textId="77777777" w:rsidTr="0097770E">
        <w:trPr>
          <w:trHeight w:val="1816"/>
        </w:trPr>
        <w:tc>
          <w:tcPr>
            <w:tcW w:w="9580" w:type="dxa"/>
            <w:gridSpan w:val="3"/>
            <w:tcBorders>
              <w:top w:val="single" w:sz="12" w:space="0" w:color="auto"/>
              <w:left w:val="single" w:sz="12" w:space="0" w:color="auto"/>
              <w:bottom w:val="single" w:sz="12" w:space="0" w:color="auto"/>
              <w:right w:val="single" w:sz="12" w:space="0" w:color="auto"/>
            </w:tcBorders>
            <w:shd w:val="clear" w:color="auto" w:fill="auto"/>
          </w:tcPr>
          <w:p w14:paraId="59C13AD8" w14:textId="27A40042" w:rsidR="00CA23D1" w:rsidRPr="00CA23D1" w:rsidRDefault="00CA23D1" w:rsidP="00D64DE2">
            <w:pPr>
              <w:pBdr>
                <w:top w:val="single" w:sz="4" w:space="1" w:color="auto"/>
                <w:left w:val="single" w:sz="4" w:space="4" w:color="auto"/>
                <w:bottom w:val="single" w:sz="4" w:space="1" w:color="auto"/>
                <w:right w:val="single" w:sz="12" w:space="4" w:color="auto"/>
              </w:pBdr>
              <w:autoSpaceDE w:val="0"/>
              <w:autoSpaceDN w:val="0"/>
              <w:adjustRightInd w:val="0"/>
              <w:spacing w:after="0" w:line="240" w:lineRule="auto"/>
              <w:jc w:val="both"/>
              <w:rPr>
                <w:rFonts w:ascii="Arial" w:eastAsia="Times New Roman" w:hAnsi="Arial" w:cs="Arial"/>
                <w:color w:val="000000"/>
                <w:sz w:val="20"/>
                <w:szCs w:val="20"/>
                <w:bdr w:val="single" w:sz="4" w:space="0" w:color="FFFFFF" w:themeColor="background1"/>
                <w:lang w:val="fr-FR" w:eastAsia="fr-FR"/>
              </w:rPr>
            </w:pPr>
            <w:r w:rsidRPr="00CA23D1">
              <w:rPr>
                <w:rFonts w:ascii="Arial" w:eastAsia="Times New Roman" w:hAnsi="Arial" w:cs="Arial"/>
                <w:color w:val="000000"/>
                <w:sz w:val="20"/>
                <w:szCs w:val="20"/>
                <w:lang w:val="fr-FR" w:eastAsia="fr-FR"/>
              </w:rPr>
              <w:t>Dans le cadre de la réadaptation professionnelle à charge de l’INAMI, en fonction des données personnelles et médicales précisées ci-dessous, Monsieur</w:t>
            </w:r>
            <w:r w:rsidR="003D6EFA">
              <w:rPr>
                <w:rFonts w:ascii="Arial" w:eastAsia="Times New Roman" w:hAnsi="Arial" w:cs="Arial"/>
                <w:color w:val="000000"/>
                <w:sz w:val="20"/>
                <w:szCs w:val="20"/>
                <w:lang w:val="fr-FR" w:eastAsia="fr-FR"/>
              </w:rPr>
              <w:t xml:space="preserve"> </w:t>
            </w:r>
            <w:r w:rsidRPr="00CA23D1">
              <w:rPr>
                <w:rFonts w:ascii="Arial" w:eastAsia="Times New Roman" w:hAnsi="Arial" w:cs="Arial"/>
                <w:color w:val="000000"/>
                <w:sz w:val="20"/>
                <w:szCs w:val="20"/>
                <w:lang w:val="fr-FR" w:eastAsia="fr-FR"/>
              </w:rPr>
              <w:t>/</w:t>
            </w:r>
            <w:r w:rsidR="00D64DE2">
              <w:rPr>
                <w:rFonts w:ascii="Arial" w:eastAsia="Times New Roman" w:hAnsi="Arial" w:cs="Arial"/>
                <w:color w:val="000000"/>
                <w:sz w:val="20"/>
                <w:szCs w:val="20"/>
                <w:lang w:val="fr-FR" w:eastAsia="fr-FR"/>
              </w:rPr>
              <w:t xml:space="preserve"> </w:t>
            </w:r>
            <w:r w:rsidRPr="00CA23D1">
              <w:rPr>
                <w:rFonts w:ascii="Arial" w:eastAsia="Times New Roman" w:hAnsi="Arial" w:cs="Arial"/>
                <w:color w:val="000000"/>
                <w:sz w:val="20"/>
                <w:szCs w:val="20"/>
                <w:lang w:val="fr-FR" w:eastAsia="fr-FR"/>
              </w:rPr>
              <w:t xml:space="preserve">Madame …………………………….…………………….. a été orienté(e) vers le partenaire suivant, aux fins de : </w:t>
            </w:r>
          </w:p>
          <w:p w14:paraId="17F6E385" w14:textId="732CC95B" w:rsidR="00AE19ED" w:rsidRPr="00A82021" w:rsidRDefault="00A263EB" w:rsidP="00D64DE2">
            <w:pPr>
              <w:pBdr>
                <w:top w:val="single" w:sz="4" w:space="1" w:color="auto"/>
                <w:left w:val="single" w:sz="4" w:space="4" w:color="auto"/>
                <w:bottom w:val="single" w:sz="4" w:space="1" w:color="auto"/>
                <w:right w:val="single" w:sz="12" w:space="4" w:color="auto"/>
              </w:pBdr>
              <w:autoSpaceDE w:val="0"/>
              <w:autoSpaceDN w:val="0"/>
              <w:adjustRightInd w:val="0"/>
              <w:spacing w:after="0" w:line="240" w:lineRule="auto"/>
              <w:jc w:val="both"/>
              <w:rPr>
                <w:rFonts w:ascii="Arial" w:eastAsia="Times New Roman" w:hAnsi="Arial" w:cs="Arial"/>
                <w:color w:val="000000"/>
                <w:sz w:val="20"/>
                <w:szCs w:val="20"/>
                <w:bdr w:val="single" w:sz="4" w:space="0" w:color="FFFFFF" w:themeColor="background1"/>
                <w:lang w:val="fr-FR" w:eastAsia="fr-FR"/>
              </w:rPr>
            </w:pPr>
            <w:sdt>
              <w:sdtPr>
                <w:rPr>
                  <w:rFonts w:ascii="Arial" w:eastAsia="Times New Roman" w:hAnsi="Arial" w:cs="Arial"/>
                </w:rPr>
                <w:id w:val="1702201379"/>
                <w14:checkbox>
                  <w14:checked w14:val="0"/>
                  <w14:checkedState w14:val="2612" w14:font="MS Gothic"/>
                  <w14:uncheckedState w14:val="2610" w14:font="MS Gothic"/>
                </w14:checkbox>
              </w:sdtPr>
              <w:sdtEndPr/>
              <w:sdtContent>
                <w:r w:rsidR="00045A39" w:rsidRPr="00CA23D1">
                  <w:rPr>
                    <w:rFonts w:ascii="Segoe UI Symbol" w:eastAsia="MS Gothic" w:hAnsi="Segoe UI Symbol" w:cs="Segoe UI Symbol"/>
                  </w:rPr>
                  <w:t>☐</w:t>
                </w:r>
              </w:sdtContent>
            </w:sdt>
            <w:r w:rsidR="00045A39" w:rsidRPr="00CA23D1">
              <w:rPr>
                <w:rFonts w:ascii="Arial" w:eastAsia="Times New Roman" w:hAnsi="Arial" w:cs="Arial"/>
                <w:lang w:val="fr-FR" w:eastAsia="fr-FR"/>
              </w:rPr>
              <w:t xml:space="preserve"> </w:t>
            </w:r>
            <w:r w:rsidR="00045A39" w:rsidRPr="00CA23D1">
              <w:rPr>
                <w:rFonts w:ascii="Arial" w:eastAsia="Times New Roman" w:hAnsi="Arial" w:cs="Arial"/>
                <w:color w:val="000000"/>
                <w:sz w:val="20"/>
                <w:szCs w:val="20"/>
                <w:bdr w:val="single" w:sz="4" w:space="0" w:color="FFFFFF" w:themeColor="background1"/>
                <w:lang w:val="fr-FR" w:eastAsia="fr-FR"/>
              </w:rPr>
              <w:t xml:space="preserve">Centre agréé </w:t>
            </w:r>
            <w:proofErr w:type="spellStart"/>
            <w:r w:rsidR="00045A39" w:rsidRPr="00CA23D1">
              <w:rPr>
                <w:rFonts w:ascii="Arial" w:eastAsia="Times New Roman" w:hAnsi="Arial" w:cs="Arial"/>
                <w:color w:val="000000"/>
                <w:sz w:val="20"/>
                <w:szCs w:val="20"/>
                <w:bdr w:val="single" w:sz="4" w:space="0" w:color="FFFFFF" w:themeColor="background1"/>
                <w:lang w:val="fr-FR" w:eastAsia="fr-FR"/>
              </w:rPr>
              <w:t>AViQ</w:t>
            </w:r>
            <w:proofErr w:type="spellEnd"/>
            <w:r w:rsidR="00045A39" w:rsidRPr="00CA23D1">
              <w:rPr>
                <w:rFonts w:ascii="Arial" w:eastAsia="Times New Roman" w:hAnsi="Arial" w:cs="Arial"/>
                <w:color w:val="000000"/>
                <w:sz w:val="20"/>
                <w:szCs w:val="20"/>
                <w:bdr w:val="single" w:sz="4" w:space="0" w:color="FFFFFF" w:themeColor="background1"/>
                <w:lang w:val="fr-FR" w:eastAsia="fr-FR"/>
              </w:rPr>
              <w:t xml:space="preserve">           </w:t>
            </w:r>
            <w:sdt>
              <w:sdtPr>
                <w:rPr>
                  <w:rFonts w:ascii="Arial" w:eastAsia="Times New Roman" w:hAnsi="Arial" w:cs="Arial"/>
                </w:rPr>
                <w:id w:val="228207248"/>
                <w14:checkbox>
                  <w14:checked w14:val="0"/>
                  <w14:checkedState w14:val="2612" w14:font="MS Gothic"/>
                  <w14:uncheckedState w14:val="2610" w14:font="MS Gothic"/>
                </w14:checkbox>
              </w:sdtPr>
              <w:sdtEndPr/>
              <w:sdtContent>
                <w:r w:rsidR="00045A39" w:rsidRPr="00CA23D1">
                  <w:rPr>
                    <w:rFonts w:ascii="Segoe UI Symbol" w:eastAsia="MS Gothic" w:hAnsi="Segoe UI Symbol" w:cs="Segoe UI Symbol"/>
                  </w:rPr>
                  <w:t>☐</w:t>
                </w:r>
              </w:sdtContent>
            </w:sdt>
            <w:r w:rsidR="00045A39" w:rsidRPr="00CA23D1">
              <w:rPr>
                <w:rFonts w:ascii="Arial" w:eastAsia="Times New Roman" w:hAnsi="Arial" w:cs="Arial"/>
                <w:lang w:val="fr-FR" w:eastAsia="fr-FR"/>
              </w:rPr>
              <w:t xml:space="preserve"> </w:t>
            </w:r>
            <w:r w:rsidR="00045A39" w:rsidRPr="00CA23D1">
              <w:rPr>
                <w:rFonts w:ascii="Arial" w:eastAsia="Times New Roman" w:hAnsi="Arial" w:cs="Arial"/>
                <w:color w:val="000000"/>
                <w:sz w:val="20"/>
                <w:szCs w:val="20"/>
                <w:bdr w:val="single" w:sz="4" w:space="0" w:color="FFFFFF" w:themeColor="background1"/>
                <w:lang w:val="fr-FR" w:eastAsia="fr-FR"/>
              </w:rPr>
              <w:t xml:space="preserve">Centre Assimilé          </w:t>
            </w:r>
            <w:sdt>
              <w:sdtPr>
                <w:rPr>
                  <w:rFonts w:ascii="Arial" w:eastAsia="Times New Roman" w:hAnsi="Arial" w:cs="Arial"/>
                </w:rPr>
                <w:id w:val="846910056"/>
                <w14:checkbox>
                  <w14:checked w14:val="0"/>
                  <w14:checkedState w14:val="2612" w14:font="MS Gothic"/>
                  <w14:uncheckedState w14:val="2610" w14:font="MS Gothic"/>
                </w14:checkbox>
              </w:sdtPr>
              <w:sdtEndPr/>
              <w:sdtContent>
                <w:r w:rsidR="00045A39" w:rsidRPr="00CA23D1">
                  <w:rPr>
                    <w:rFonts w:ascii="Segoe UI Symbol" w:eastAsia="MS Gothic" w:hAnsi="Segoe UI Symbol" w:cs="Segoe UI Symbol"/>
                  </w:rPr>
                  <w:t>☐</w:t>
                </w:r>
              </w:sdtContent>
            </w:sdt>
            <w:r w:rsidR="00045A39" w:rsidRPr="00CA23D1">
              <w:rPr>
                <w:rFonts w:ascii="Arial" w:eastAsia="Times New Roman" w:hAnsi="Arial" w:cs="Arial"/>
                <w:lang w:val="fr-FR" w:eastAsia="fr-FR"/>
              </w:rPr>
              <w:t xml:space="preserve"> </w:t>
            </w:r>
            <w:r w:rsidR="00045A39" w:rsidRPr="00CA23D1">
              <w:rPr>
                <w:rFonts w:ascii="Arial" w:eastAsia="Times New Roman" w:hAnsi="Arial" w:cs="Arial"/>
                <w:color w:val="000000"/>
                <w:sz w:val="20"/>
                <w:szCs w:val="20"/>
                <w:bdr w:val="single" w:sz="4" w:space="0" w:color="FFFFFF" w:themeColor="background1"/>
                <w:lang w:val="fr-FR" w:eastAsia="fr-FR"/>
              </w:rPr>
              <w:t>F</w:t>
            </w:r>
            <w:r w:rsidR="00144658">
              <w:rPr>
                <w:rFonts w:ascii="Arial" w:eastAsia="Times New Roman" w:hAnsi="Arial" w:cs="Arial"/>
                <w:color w:val="000000"/>
                <w:sz w:val="20"/>
                <w:szCs w:val="20"/>
                <w:bdr w:val="single" w:sz="4" w:space="0" w:color="FFFFFF" w:themeColor="background1"/>
                <w:lang w:val="fr-FR" w:eastAsia="fr-FR"/>
              </w:rPr>
              <w:t>OREM</w:t>
            </w:r>
            <w:r w:rsidR="00045A39" w:rsidRPr="00CA23D1">
              <w:rPr>
                <w:rFonts w:ascii="Arial" w:eastAsia="Times New Roman" w:hAnsi="Arial" w:cs="Arial"/>
                <w:color w:val="000000"/>
                <w:sz w:val="20"/>
                <w:szCs w:val="20"/>
                <w:bdr w:val="single" w:sz="4" w:space="0" w:color="FFFFFF" w:themeColor="background1"/>
                <w:lang w:val="fr-FR" w:eastAsia="fr-FR"/>
              </w:rPr>
              <w:t xml:space="preserve">         </w:t>
            </w:r>
            <w:sdt>
              <w:sdtPr>
                <w:rPr>
                  <w:rFonts w:ascii="Arial" w:eastAsia="Times New Roman" w:hAnsi="Arial" w:cs="Arial"/>
                </w:rPr>
                <w:id w:val="1164126756"/>
                <w14:checkbox>
                  <w14:checked w14:val="0"/>
                  <w14:checkedState w14:val="2612" w14:font="MS Gothic"/>
                  <w14:uncheckedState w14:val="2610" w14:font="MS Gothic"/>
                </w14:checkbox>
              </w:sdtPr>
              <w:sdtEndPr/>
              <w:sdtContent>
                <w:r w:rsidR="00045A39" w:rsidRPr="00CA23D1">
                  <w:rPr>
                    <w:rFonts w:ascii="Segoe UI Symbol" w:eastAsia="MS Gothic" w:hAnsi="Segoe UI Symbol" w:cs="Segoe UI Symbol"/>
                  </w:rPr>
                  <w:t>☐</w:t>
                </w:r>
              </w:sdtContent>
            </w:sdt>
            <w:r w:rsidR="00045A39" w:rsidRPr="00CA23D1">
              <w:rPr>
                <w:rFonts w:ascii="Arial" w:eastAsia="Times New Roman" w:hAnsi="Arial" w:cs="Arial"/>
                <w:lang w:val="fr-FR" w:eastAsia="fr-FR"/>
              </w:rPr>
              <w:t xml:space="preserve"> </w:t>
            </w:r>
            <w:r w:rsidR="00045A39" w:rsidRPr="00CA23D1">
              <w:rPr>
                <w:rFonts w:ascii="Arial" w:eastAsia="Times New Roman" w:hAnsi="Arial" w:cs="Arial"/>
                <w:color w:val="000000"/>
                <w:sz w:val="20"/>
                <w:szCs w:val="20"/>
                <w:bdr w:val="single" w:sz="4" w:space="0" w:color="FFFFFF" w:themeColor="background1"/>
                <w:lang w:val="fr-FR" w:eastAsia="fr-FR"/>
              </w:rPr>
              <w:t>Parcours hybride</w:t>
            </w:r>
          </w:p>
          <w:p w14:paraId="7583241A" w14:textId="77777777" w:rsidR="00CA23D1" w:rsidRPr="00CA23D1" w:rsidRDefault="00CA23D1" w:rsidP="00D64DE2">
            <w:pPr>
              <w:pBdr>
                <w:top w:val="single" w:sz="4" w:space="1" w:color="auto"/>
                <w:left w:val="single" w:sz="4" w:space="4" w:color="auto"/>
                <w:bottom w:val="single" w:sz="4" w:space="1" w:color="auto"/>
                <w:right w:val="single" w:sz="12" w:space="4" w:color="auto"/>
              </w:pBdr>
              <w:autoSpaceDE w:val="0"/>
              <w:autoSpaceDN w:val="0"/>
              <w:adjustRightInd w:val="0"/>
              <w:spacing w:after="0" w:line="240" w:lineRule="auto"/>
              <w:jc w:val="both"/>
              <w:rPr>
                <w:rFonts w:ascii="Arial" w:eastAsia="Times New Roman" w:hAnsi="Arial" w:cs="Arial"/>
                <w:color w:val="000000"/>
                <w:sz w:val="20"/>
                <w:szCs w:val="20"/>
                <w:lang w:val="fr-FR" w:eastAsia="fr-FR"/>
              </w:rPr>
            </w:pPr>
            <w:r w:rsidRPr="00CA23D1">
              <w:rPr>
                <w:rFonts w:ascii="Arial" w:eastAsia="Times New Roman" w:hAnsi="Arial" w:cs="Arial"/>
                <w:color w:val="000000"/>
                <w:sz w:val="20"/>
                <w:szCs w:val="20"/>
                <w:lang w:val="fr-FR" w:eastAsia="fr-FR"/>
              </w:rPr>
              <w:t xml:space="preserve">     </w:t>
            </w:r>
            <w:sdt>
              <w:sdtPr>
                <w:rPr>
                  <w:rFonts w:ascii="Arial" w:eastAsia="Times New Roman" w:hAnsi="Arial" w:cs="Arial"/>
                </w:rPr>
                <w:id w:val="222112989"/>
                <w14:checkbox>
                  <w14:checked w14:val="0"/>
                  <w14:checkedState w14:val="2612" w14:font="MS Gothic"/>
                  <w14:uncheckedState w14:val="2610" w14:font="MS Gothic"/>
                </w14:checkbox>
              </w:sdtPr>
              <w:sdtEndPr/>
              <w:sdtContent>
                <w:r w:rsidRPr="00CA23D1">
                  <w:rPr>
                    <w:rFonts w:ascii="Segoe UI Symbol" w:eastAsia="MS Gothic" w:hAnsi="Segoe UI Symbol" w:cs="Segoe UI Symbol"/>
                  </w:rPr>
                  <w:t>☐</w:t>
                </w:r>
              </w:sdtContent>
            </w:sdt>
            <w:r w:rsidRPr="00CA23D1">
              <w:rPr>
                <w:rFonts w:ascii="Arial" w:eastAsia="Times New Roman" w:hAnsi="Arial" w:cs="Arial"/>
                <w:lang w:val="fr-FR" w:eastAsia="fr-FR"/>
              </w:rPr>
              <w:t xml:space="preserve"> </w:t>
            </w:r>
            <w:r w:rsidRPr="00CA23D1">
              <w:rPr>
                <w:rFonts w:ascii="Arial" w:eastAsia="Times New Roman" w:hAnsi="Arial" w:cs="Arial"/>
                <w:color w:val="000000"/>
                <w:sz w:val="20"/>
                <w:szCs w:val="20"/>
                <w:lang w:val="fr-FR" w:eastAsia="fr-FR"/>
              </w:rPr>
              <w:t xml:space="preserve">déterminer son projet professionnel ; </w:t>
            </w:r>
          </w:p>
          <w:p w14:paraId="430D01E4" w14:textId="77777777" w:rsidR="00CA23D1" w:rsidRPr="00CA23D1" w:rsidRDefault="00CA23D1" w:rsidP="00D64DE2">
            <w:pPr>
              <w:pBdr>
                <w:top w:val="single" w:sz="4" w:space="1" w:color="auto"/>
                <w:left w:val="single" w:sz="4" w:space="4" w:color="auto"/>
                <w:bottom w:val="single" w:sz="4" w:space="1" w:color="auto"/>
                <w:right w:val="single" w:sz="12" w:space="4" w:color="auto"/>
              </w:pBdr>
              <w:autoSpaceDE w:val="0"/>
              <w:autoSpaceDN w:val="0"/>
              <w:adjustRightInd w:val="0"/>
              <w:spacing w:after="0" w:line="240" w:lineRule="auto"/>
              <w:jc w:val="both"/>
              <w:rPr>
                <w:rFonts w:ascii="Arial" w:eastAsia="Times New Roman" w:hAnsi="Arial" w:cs="Arial"/>
                <w:color w:val="000000"/>
                <w:sz w:val="20"/>
                <w:szCs w:val="20"/>
                <w:lang w:val="fr-FR" w:eastAsia="fr-FR"/>
              </w:rPr>
            </w:pPr>
            <w:r w:rsidRPr="00CA23D1">
              <w:rPr>
                <w:rFonts w:ascii="Arial" w:eastAsia="Times New Roman" w:hAnsi="Arial" w:cs="Arial"/>
                <w:color w:val="000000"/>
                <w:sz w:val="20"/>
                <w:szCs w:val="20"/>
                <w:lang w:val="fr-FR" w:eastAsia="fr-FR"/>
              </w:rPr>
              <w:t xml:space="preserve">     </w:t>
            </w:r>
            <w:sdt>
              <w:sdtPr>
                <w:rPr>
                  <w:rFonts w:ascii="Arial" w:eastAsia="Times New Roman" w:hAnsi="Arial" w:cs="Arial"/>
                </w:rPr>
                <w:id w:val="-1529105277"/>
                <w14:checkbox>
                  <w14:checked w14:val="0"/>
                  <w14:checkedState w14:val="2612" w14:font="MS Gothic"/>
                  <w14:uncheckedState w14:val="2610" w14:font="MS Gothic"/>
                </w14:checkbox>
              </w:sdtPr>
              <w:sdtEndPr/>
              <w:sdtContent>
                <w:r w:rsidRPr="00CA23D1">
                  <w:rPr>
                    <w:rFonts w:ascii="Segoe UI Symbol" w:eastAsia="MS Gothic" w:hAnsi="Segoe UI Symbol" w:cs="Segoe UI Symbol"/>
                  </w:rPr>
                  <w:t>☐</w:t>
                </w:r>
              </w:sdtContent>
            </w:sdt>
            <w:r w:rsidRPr="00CA23D1">
              <w:rPr>
                <w:rFonts w:ascii="Arial" w:eastAsia="Times New Roman" w:hAnsi="Arial" w:cs="Arial"/>
                <w:lang w:val="fr-FR" w:eastAsia="fr-FR"/>
              </w:rPr>
              <w:t xml:space="preserve"> </w:t>
            </w:r>
            <w:r w:rsidRPr="00CA23D1">
              <w:rPr>
                <w:rFonts w:ascii="Arial" w:eastAsia="Times New Roman" w:hAnsi="Arial" w:cs="Arial"/>
                <w:color w:val="000000"/>
                <w:sz w:val="20"/>
                <w:szCs w:val="20"/>
                <w:lang w:val="fr-FR" w:eastAsia="fr-FR"/>
              </w:rPr>
              <w:t xml:space="preserve">évaluer la pertinence de son projet professionnel ; </w:t>
            </w:r>
          </w:p>
          <w:p w14:paraId="650E58D3" w14:textId="77777777" w:rsidR="00CA23D1" w:rsidRDefault="00CA23D1" w:rsidP="00C01D89">
            <w:pPr>
              <w:pBdr>
                <w:top w:val="single" w:sz="4" w:space="1" w:color="auto"/>
                <w:left w:val="single" w:sz="4" w:space="4" w:color="auto"/>
                <w:bottom w:val="single" w:sz="4" w:space="1" w:color="auto"/>
                <w:right w:val="single" w:sz="12" w:space="4" w:color="auto"/>
              </w:pBdr>
              <w:autoSpaceDE w:val="0"/>
              <w:autoSpaceDN w:val="0"/>
              <w:adjustRightInd w:val="0"/>
              <w:spacing w:after="0" w:line="240" w:lineRule="auto"/>
              <w:ind w:left="426" w:hanging="426"/>
              <w:jc w:val="both"/>
              <w:rPr>
                <w:rFonts w:ascii="Arial" w:eastAsia="Times New Roman" w:hAnsi="Arial" w:cs="Arial"/>
                <w:color w:val="000000"/>
                <w:sz w:val="20"/>
                <w:szCs w:val="20"/>
                <w:lang w:val="fr-FR" w:eastAsia="fr-FR"/>
              </w:rPr>
            </w:pPr>
            <w:r w:rsidRPr="00CA23D1">
              <w:rPr>
                <w:rFonts w:ascii="Arial" w:eastAsia="Times New Roman" w:hAnsi="Arial" w:cs="Arial"/>
                <w:color w:val="000000"/>
                <w:sz w:val="20"/>
                <w:szCs w:val="20"/>
                <w:lang w:val="fr-FR" w:eastAsia="fr-FR"/>
              </w:rPr>
              <w:t xml:space="preserve">     </w:t>
            </w:r>
            <w:sdt>
              <w:sdtPr>
                <w:rPr>
                  <w:rFonts w:ascii="Arial" w:eastAsia="Times New Roman" w:hAnsi="Arial" w:cs="Arial"/>
                </w:rPr>
                <w:id w:val="1845273579"/>
                <w14:checkbox>
                  <w14:checked w14:val="0"/>
                  <w14:checkedState w14:val="2612" w14:font="MS Gothic"/>
                  <w14:uncheckedState w14:val="2610" w14:font="MS Gothic"/>
                </w14:checkbox>
              </w:sdtPr>
              <w:sdtEndPr/>
              <w:sdtContent>
                <w:r w:rsidRPr="00CA23D1">
                  <w:rPr>
                    <w:rFonts w:ascii="Segoe UI Symbol" w:eastAsia="MS Gothic" w:hAnsi="Segoe UI Symbol" w:cs="Segoe UI Symbol"/>
                  </w:rPr>
                  <w:t>☐</w:t>
                </w:r>
              </w:sdtContent>
            </w:sdt>
            <w:r w:rsidRPr="00CA23D1">
              <w:rPr>
                <w:rFonts w:ascii="Arial" w:eastAsia="Times New Roman" w:hAnsi="Arial" w:cs="Arial"/>
                <w:lang w:val="fr-FR" w:eastAsia="fr-FR"/>
              </w:rPr>
              <w:t xml:space="preserve"> </w:t>
            </w:r>
            <w:r w:rsidRPr="00CA23D1">
              <w:rPr>
                <w:rFonts w:ascii="Arial" w:eastAsia="Times New Roman" w:hAnsi="Arial" w:cs="Arial"/>
                <w:color w:val="000000"/>
                <w:sz w:val="20"/>
                <w:szCs w:val="20"/>
                <w:lang w:val="fr-FR" w:eastAsia="fr-FR"/>
              </w:rPr>
              <w:t>évaluer la nécessité d’un accompagnement vers l’emploi après une formation ;</w:t>
            </w:r>
            <w:r w:rsidRPr="00CA23D1">
              <w:rPr>
                <w:rFonts w:ascii="Arial" w:eastAsia="Times New Roman" w:hAnsi="Arial" w:cs="Arial"/>
                <w:color w:val="000000"/>
                <w:sz w:val="20"/>
                <w:szCs w:val="20"/>
                <w:lang w:val="fr-FR" w:eastAsia="fr-FR"/>
              </w:rPr>
              <w:tab/>
            </w:r>
          </w:p>
          <w:p w14:paraId="72727E0D" w14:textId="77777777" w:rsidR="00045A39" w:rsidRPr="00045A39" w:rsidRDefault="00A263EB" w:rsidP="00045A39">
            <w:pPr>
              <w:pBdr>
                <w:top w:val="single" w:sz="4" w:space="1" w:color="auto"/>
                <w:left w:val="single" w:sz="4" w:space="4" w:color="auto"/>
                <w:bottom w:val="single" w:sz="4" w:space="1" w:color="auto"/>
                <w:right w:val="single" w:sz="12" w:space="4" w:color="auto"/>
              </w:pBdr>
              <w:autoSpaceDE w:val="0"/>
              <w:autoSpaceDN w:val="0"/>
              <w:adjustRightInd w:val="0"/>
              <w:spacing w:after="0" w:line="240" w:lineRule="auto"/>
              <w:ind w:left="426" w:hanging="426"/>
              <w:jc w:val="both"/>
              <w:rPr>
                <w:rFonts w:ascii="Arial" w:eastAsia="Times New Roman" w:hAnsi="Arial" w:cs="Arial"/>
                <w:color w:val="000000"/>
                <w:sz w:val="20"/>
                <w:szCs w:val="20"/>
                <w:lang w:val="fr-FR" w:eastAsia="fr-FR"/>
              </w:rPr>
            </w:pPr>
            <w:sdt>
              <w:sdtPr>
                <w:rPr>
                  <w:rFonts w:ascii="Arial" w:eastAsia="Times New Roman" w:hAnsi="Arial" w:cs="Arial"/>
                </w:rPr>
                <w:id w:val="-1743872278"/>
                <w14:checkbox>
                  <w14:checked w14:val="0"/>
                  <w14:checkedState w14:val="2612" w14:font="MS Gothic"/>
                  <w14:uncheckedState w14:val="2610" w14:font="MS Gothic"/>
                </w14:checkbox>
              </w:sdtPr>
              <w:sdtEndPr/>
              <w:sdtContent>
                <w:r w:rsidR="00045A39" w:rsidRPr="00CA23D1">
                  <w:rPr>
                    <w:rFonts w:ascii="Segoe UI Symbol" w:eastAsia="MS Gothic" w:hAnsi="Segoe UI Symbol" w:cs="Segoe UI Symbol"/>
                  </w:rPr>
                  <w:t>☐</w:t>
                </w:r>
              </w:sdtContent>
            </w:sdt>
            <w:r w:rsidR="00045A39" w:rsidRPr="00CA23D1">
              <w:rPr>
                <w:rFonts w:ascii="Arial" w:eastAsia="Times New Roman" w:hAnsi="Arial" w:cs="Arial"/>
                <w:lang w:val="fr-FR" w:eastAsia="fr-FR"/>
              </w:rPr>
              <w:t xml:space="preserve"> </w:t>
            </w:r>
            <w:r w:rsidR="00045A39" w:rsidRPr="00CA23D1">
              <w:rPr>
                <w:rFonts w:ascii="Arial" w:eastAsia="Times New Roman" w:hAnsi="Arial" w:cs="Arial"/>
                <w:color w:val="000000"/>
                <w:sz w:val="20"/>
                <w:szCs w:val="20"/>
                <w:lang w:val="fr-FR" w:eastAsia="fr-FR"/>
              </w:rPr>
              <w:t xml:space="preserve">BR </w:t>
            </w:r>
            <w:proofErr w:type="spellStart"/>
            <w:r w:rsidR="00045A39" w:rsidRPr="00CA23D1">
              <w:rPr>
                <w:rFonts w:ascii="Arial" w:eastAsia="Times New Roman" w:hAnsi="Arial" w:cs="Arial"/>
                <w:color w:val="000000"/>
                <w:sz w:val="20"/>
                <w:szCs w:val="20"/>
                <w:lang w:val="fr-FR" w:eastAsia="fr-FR"/>
              </w:rPr>
              <w:t>AViQ</w:t>
            </w:r>
            <w:proofErr w:type="spellEnd"/>
            <w:r w:rsidR="00045A39" w:rsidRPr="00CA23D1">
              <w:rPr>
                <w:rFonts w:ascii="Arial" w:eastAsia="Times New Roman" w:hAnsi="Arial" w:cs="Arial"/>
                <w:color w:val="000000"/>
                <w:sz w:val="20"/>
                <w:szCs w:val="20"/>
                <w:lang w:val="fr-FR" w:eastAsia="fr-FR"/>
              </w:rPr>
              <w:t xml:space="preserve">     </w:t>
            </w:r>
            <w:sdt>
              <w:sdtPr>
                <w:rPr>
                  <w:rFonts w:ascii="Arial" w:eastAsia="Times New Roman" w:hAnsi="Arial" w:cs="Arial"/>
                </w:rPr>
                <w:id w:val="-955942308"/>
                <w14:checkbox>
                  <w14:checked w14:val="0"/>
                  <w14:checkedState w14:val="2612" w14:font="MS Gothic"/>
                  <w14:uncheckedState w14:val="2610" w14:font="MS Gothic"/>
                </w14:checkbox>
              </w:sdtPr>
              <w:sdtEndPr/>
              <w:sdtContent>
                <w:r w:rsidR="00045A39" w:rsidRPr="00CA23D1">
                  <w:rPr>
                    <w:rFonts w:ascii="Segoe UI Symbol" w:eastAsia="MS Gothic" w:hAnsi="Segoe UI Symbol" w:cs="Segoe UI Symbol"/>
                  </w:rPr>
                  <w:t>☐</w:t>
                </w:r>
              </w:sdtContent>
            </w:sdt>
            <w:r w:rsidR="00045A39" w:rsidRPr="00CA23D1">
              <w:rPr>
                <w:rFonts w:ascii="Arial" w:eastAsia="Times New Roman" w:hAnsi="Arial" w:cs="Arial"/>
                <w:lang w:val="fr-FR" w:eastAsia="fr-FR"/>
              </w:rPr>
              <w:t xml:space="preserve">  </w:t>
            </w:r>
            <w:r w:rsidR="00045A39" w:rsidRPr="00CA23D1">
              <w:rPr>
                <w:rFonts w:ascii="Arial" w:eastAsia="Times New Roman" w:hAnsi="Arial" w:cs="Arial"/>
                <w:color w:val="000000"/>
                <w:sz w:val="20"/>
                <w:szCs w:val="20"/>
                <w:lang w:val="fr-FR" w:eastAsia="fr-FR"/>
              </w:rPr>
              <w:t>entreprendre un contrat d’adaptation professionnelle.</w:t>
            </w:r>
            <w:r w:rsidR="00045A39" w:rsidRPr="00CA23D1">
              <w:rPr>
                <w:rFonts w:ascii="Arial" w:eastAsia="Times New Roman" w:hAnsi="Arial" w:cs="Arial"/>
                <w:color w:val="000000"/>
                <w:sz w:val="20"/>
                <w:szCs w:val="20"/>
                <w:lang w:val="fr-FR" w:eastAsia="fr-FR"/>
              </w:rPr>
              <w:tab/>
            </w:r>
            <w:r w:rsidR="00045A39" w:rsidRPr="00CA23D1">
              <w:rPr>
                <w:rFonts w:ascii="Arial" w:eastAsia="Times New Roman" w:hAnsi="Arial" w:cs="Arial"/>
                <w:color w:val="000000"/>
                <w:sz w:val="20"/>
                <w:szCs w:val="20"/>
                <w:lang w:val="fr-FR" w:eastAsia="fr-FR"/>
              </w:rPr>
              <w:tab/>
            </w:r>
          </w:p>
        </w:tc>
      </w:tr>
      <w:tr w:rsidR="00CA23D1" w:rsidRPr="00CA23D1" w14:paraId="6F1D72A1" w14:textId="77777777" w:rsidTr="0097770E">
        <w:trPr>
          <w:trHeight w:val="272"/>
        </w:trPr>
        <w:tc>
          <w:tcPr>
            <w:tcW w:w="9580" w:type="dxa"/>
            <w:gridSpan w:val="3"/>
            <w:tcBorders>
              <w:top w:val="single" w:sz="12" w:space="0" w:color="auto"/>
              <w:left w:val="nil"/>
              <w:bottom w:val="single" w:sz="12" w:space="0" w:color="auto"/>
              <w:right w:val="nil"/>
            </w:tcBorders>
            <w:shd w:val="clear" w:color="auto" w:fill="auto"/>
          </w:tcPr>
          <w:p w14:paraId="0A86C418" w14:textId="77777777" w:rsidR="00AE19ED" w:rsidRPr="00CA23D1" w:rsidRDefault="00AE19ED" w:rsidP="00D64DE2">
            <w:pPr>
              <w:autoSpaceDE w:val="0"/>
              <w:autoSpaceDN w:val="0"/>
              <w:adjustRightInd w:val="0"/>
              <w:spacing w:after="0" w:line="240" w:lineRule="auto"/>
              <w:jc w:val="both"/>
              <w:rPr>
                <w:rFonts w:ascii="Arial" w:eastAsia="Times New Roman" w:hAnsi="Arial" w:cs="Arial"/>
                <w:b/>
                <w:bCs/>
                <w:color w:val="000000"/>
                <w:sz w:val="23"/>
                <w:szCs w:val="23"/>
                <w:lang w:eastAsia="fr-FR"/>
              </w:rPr>
            </w:pPr>
          </w:p>
        </w:tc>
      </w:tr>
      <w:tr w:rsidR="00CA23D1" w:rsidRPr="00CA23D1" w14:paraId="03284000" w14:textId="77777777" w:rsidTr="0097770E">
        <w:trPr>
          <w:trHeight w:val="257"/>
        </w:trPr>
        <w:tc>
          <w:tcPr>
            <w:tcW w:w="9580" w:type="dxa"/>
            <w:gridSpan w:val="3"/>
            <w:tcBorders>
              <w:top w:val="single" w:sz="12" w:space="0" w:color="auto"/>
              <w:left w:val="single" w:sz="12" w:space="0" w:color="auto"/>
              <w:bottom w:val="single" w:sz="12" w:space="0" w:color="auto"/>
              <w:right w:val="single" w:sz="12" w:space="0" w:color="auto"/>
            </w:tcBorders>
            <w:shd w:val="clear" w:color="auto" w:fill="auto"/>
          </w:tcPr>
          <w:p w14:paraId="57C3873E" w14:textId="77777777" w:rsidR="00CA23D1" w:rsidRPr="00CA23D1" w:rsidRDefault="00CA23D1" w:rsidP="00D64DE2">
            <w:pPr>
              <w:autoSpaceDE w:val="0"/>
              <w:autoSpaceDN w:val="0"/>
              <w:adjustRightInd w:val="0"/>
              <w:spacing w:after="0" w:line="240" w:lineRule="auto"/>
              <w:jc w:val="center"/>
              <w:rPr>
                <w:rFonts w:ascii="Arial" w:eastAsia="Times New Roman" w:hAnsi="Arial" w:cs="Arial"/>
                <w:b/>
                <w:bCs/>
                <w:color w:val="000000"/>
                <w:sz w:val="23"/>
                <w:szCs w:val="23"/>
                <w:lang w:val="fr-FR" w:eastAsia="fr-FR"/>
              </w:rPr>
            </w:pPr>
            <w:r w:rsidRPr="00CA23D1">
              <w:rPr>
                <w:rFonts w:ascii="Arial" w:eastAsia="Times New Roman" w:hAnsi="Arial" w:cs="Arial"/>
                <w:b/>
                <w:bCs/>
                <w:color w:val="000000"/>
                <w:sz w:val="23"/>
                <w:szCs w:val="23"/>
                <w:lang w:val="fr-FR" w:eastAsia="fr-FR"/>
              </w:rPr>
              <w:t>DONNÉES PERSONNELLES</w:t>
            </w:r>
          </w:p>
        </w:tc>
      </w:tr>
      <w:tr w:rsidR="00D64DE2" w:rsidRPr="00CA23D1" w14:paraId="0CCB7470" w14:textId="77777777" w:rsidTr="0097770E">
        <w:trPr>
          <w:trHeight w:val="275"/>
        </w:trPr>
        <w:tc>
          <w:tcPr>
            <w:tcW w:w="3109" w:type="dxa"/>
            <w:tcBorders>
              <w:left w:val="single" w:sz="12" w:space="0" w:color="auto"/>
              <w:bottom w:val="single" w:sz="4" w:space="0" w:color="auto"/>
            </w:tcBorders>
            <w:shd w:val="clear" w:color="auto" w:fill="auto"/>
          </w:tcPr>
          <w:p w14:paraId="3A2BF7BF" w14:textId="27A2A84B" w:rsidR="00D64DE2" w:rsidRPr="00CA23D1" w:rsidRDefault="003D6EFA" w:rsidP="00D64DE2">
            <w:pPr>
              <w:autoSpaceDE w:val="0"/>
              <w:autoSpaceDN w:val="0"/>
              <w:adjustRightInd w:val="0"/>
              <w:spacing w:after="0" w:line="240" w:lineRule="auto"/>
              <w:jc w:val="both"/>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NISS</w:t>
            </w:r>
            <w:r w:rsidR="00D64DE2">
              <w:rPr>
                <w:rFonts w:ascii="Arial" w:eastAsia="Times New Roman" w:hAnsi="Arial" w:cs="Arial"/>
                <w:b/>
                <w:bCs/>
                <w:sz w:val="20"/>
                <w:szCs w:val="20"/>
                <w:lang w:val="fr-FR" w:eastAsia="fr-FR"/>
              </w:rPr>
              <w:t>:</w:t>
            </w:r>
          </w:p>
        </w:tc>
        <w:tc>
          <w:tcPr>
            <w:tcW w:w="6471" w:type="dxa"/>
            <w:gridSpan w:val="2"/>
            <w:tcBorders>
              <w:bottom w:val="single" w:sz="4" w:space="0" w:color="auto"/>
              <w:right w:val="single" w:sz="12" w:space="0" w:color="auto"/>
            </w:tcBorders>
            <w:shd w:val="clear" w:color="auto" w:fill="auto"/>
          </w:tcPr>
          <w:p w14:paraId="43CC399F" w14:textId="77777777" w:rsidR="00D64DE2" w:rsidRPr="00CA23D1" w:rsidRDefault="00D64DE2" w:rsidP="00D64DE2">
            <w:pPr>
              <w:autoSpaceDE w:val="0"/>
              <w:autoSpaceDN w:val="0"/>
              <w:adjustRightInd w:val="0"/>
              <w:spacing w:after="0" w:line="240" w:lineRule="auto"/>
              <w:jc w:val="both"/>
              <w:rPr>
                <w:rFonts w:ascii="Arial" w:eastAsia="Times New Roman" w:hAnsi="Arial" w:cs="Arial"/>
                <w:color w:val="000000"/>
                <w:lang w:val="fr-FR" w:eastAsia="fr-FR"/>
              </w:rPr>
            </w:pPr>
          </w:p>
        </w:tc>
      </w:tr>
      <w:tr w:rsidR="00D64DE2" w:rsidRPr="00CA23D1" w14:paraId="090F08F2" w14:textId="77777777" w:rsidTr="0097770E">
        <w:trPr>
          <w:trHeight w:val="275"/>
        </w:trPr>
        <w:tc>
          <w:tcPr>
            <w:tcW w:w="3109" w:type="dxa"/>
            <w:tcBorders>
              <w:left w:val="single" w:sz="12" w:space="0" w:color="auto"/>
              <w:bottom w:val="single" w:sz="4" w:space="0" w:color="auto"/>
            </w:tcBorders>
            <w:shd w:val="clear" w:color="auto" w:fill="auto"/>
          </w:tcPr>
          <w:p w14:paraId="743EA0D6" w14:textId="1101574D" w:rsidR="00D64DE2" w:rsidRDefault="003D6EFA" w:rsidP="00D64DE2">
            <w:pPr>
              <w:autoSpaceDE w:val="0"/>
              <w:autoSpaceDN w:val="0"/>
              <w:adjustRightInd w:val="0"/>
              <w:spacing w:after="0" w:line="240" w:lineRule="auto"/>
              <w:jc w:val="both"/>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Nom / prénom</w:t>
            </w:r>
            <w:r w:rsidR="00D64DE2">
              <w:rPr>
                <w:rFonts w:ascii="Arial" w:eastAsia="Times New Roman" w:hAnsi="Arial" w:cs="Arial"/>
                <w:b/>
                <w:bCs/>
                <w:sz w:val="20"/>
                <w:szCs w:val="20"/>
                <w:lang w:val="fr-FR" w:eastAsia="fr-FR"/>
              </w:rPr>
              <w:t>:</w:t>
            </w:r>
          </w:p>
        </w:tc>
        <w:tc>
          <w:tcPr>
            <w:tcW w:w="6471" w:type="dxa"/>
            <w:gridSpan w:val="2"/>
            <w:tcBorders>
              <w:bottom w:val="single" w:sz="4" w:space="0" w:color="auto"/>
              <w:right w:val="single" w:sz="12" w:space="0" w:color="auto"/>
            </w:tcBorders>
            <w:shd w:val="clear" w:color="auto" w:fill="auto"/>
          </w:tcPr>
          <w:p w14:paraId="21AD1BC5" w14:textId="77777777" w:rsidR="00D64DE2" w:rsidRPr="00CA23D1" w:rsidRDefault="00D64DE2" w:rsidP="00D64DE2">
            <w:pPr>
              <w:autoSpaceDE w:val="0"/>
              <w:autoSpaceDN w:val="0"/>
              <w:adjustRightInd w:val="0"/>
              <w:spacing w:after="0" w:line="240" w:lineRule="auto"/>
              <w:jc w:val="both"/>
              <w:rPr>
                <w:rFonts w:ascii="Arial" w:eastAsia="Times New Roman" w:hAnsi="Arial" w:cs="Arial"/>
                <w:color w:val="000000"/>
                <w:lang w:val="fr-FR" w:eastAsia="fr-FR"/>
              </w:rPr>
            </w:pPr>
          </w:p>
        </w:tc>
      </w:tr>
      <w:tr w:rsidR="00CA23D1" w:rsidRPr="00CA23D1" w14:paraId="7040651B" w14:textId="77777777" w:rsidTr="00AC7983">
        <w:trPr>
          <w:trHeight w:val="319"/>
        </w:trPr>
        <w:tc>
          <w:tcPr>
            <w:tcW w:w="3109" w:type="dxa"/>
            <w:tcBorders>
              <w:left w:val="single" w:sz="12" w:space="0" w:color="auto"/>
              <w:bottom w:val="single" w:sz="4" w:space="0" w:color="auto"/>
            </w:tcBorders>
            <w:shd w:val="clear" w:color="auto" w:fill="auto"/>
          </w:tcPr>
          <w:p w14:paraId="20D6DE1E" w14:textId="3C0F079E" w:rsidR="00CA23D1" w:rsidRPr="00CA23D1" w:rsidRDefault="00CA23D1" w:rsidP="006310E9">
            <w:pPr>
              <w:autoSpaceDE w:val="0"/>
              <w:autoSpaceDN w:val="0"/>
              <w:adjustRightInd w:val="0"/>
              <w:spacing w:after="0" w:line="240" w:lineRule="auto"/>
              <w:jc w:val="both"/>
              <w:rPr>
                <w:rFonts w:ascii="Arial" w:eastAsia="Times New Roman" w:hAnsi="Arial" w:cs="Arial"/>
                <w:b/>
                <w:bCs/>
                <w:sz w:val="20"/>
                <w:szCs w:val="20"/>
                <w:lang w:val="fr-FR" w:eastAsia="fr-FR"/>
              </w:rPr>
            </w:pPr>
            <w:r w:rsidRPr="00CA23D1">
              <w:rPr>
                <w:rFonts w:ascii="Arial" w:eastAsia="Times New Roman" w:hAnsi="Arial" w:cs="Arial"/>
                <w:b/>
                <w:bCs/>
                <w:sz w:val="20"/>
                <w:szCs w:val="20"/>
                <w:lang w:val="fr-FR" w:eastAsia="fr-FR"/>
              </w:rPr>
              <w:t>Adresse + téléphone + email</w:t>
            </w:r>
            <w:r w:rsidR="003D6EFA">
              <w:rPr>
                <w:rFonts w:ascii="Arial" w:eastAsia="Times New Roman" w:hAnsi="Arial" w:cs="Arial"/>
                <w:b/>
                <w:bCs/>
                <w:sz w:val="20"/>
                <w:szCs w:val="20"/>
                <w:lang w:val="fr-FR" w:eastAsia="fr-FR"/>
              </w:rPr>
              <w:t>:</w:t>
            </w:r>
          </w:p>
        </w:tc>
        <w:tc>
          <w:tcPr>
            <w:tcW w:w="6471" w:type="dxa"/>
            <w:gridSpan w:val="2"/>
            <w:tcBorders>
              <w:bottom w:val="single" w:sz="4" w:space="0" w:color="auto"/>
              <w:right w:val="single" w:sz="12" w:space="0" w:color="auto"/>
            </w:tcBorders>
            <w:shd w:val="clear" w:color="auto" w:fill="auto"/>
          </w:tcPr>
          <w:p w14:paraId="6E13F332" w14:textId="77777777" w:rsidR="00CA23D1" w:rsidRPr="00CA23D1" w:rsidRDefault="00CA23D1" w:rsidP="00D64DE2">
            <w:pPr>
              <w:autoSpaceDE w:val="0"/>
              <w:autoSpaceDN w:val="0"/>
              <w:adjustRightInd w:val="0"/>
              <w:spacing w:after="0" w:line="240" w:lineRule="auto"/>
              <w:jc w:val="both"/>
              <w:rPr>
                <w:rFonts w:ascii="Arial" w:eastAsia="Times New Roman" w:hAnsi="Arial" w:cs="Arial"/>
                <w:color w:val="000000"/>
                <w:lang w:val="fr-FR" w:eastAsia="fr-FR"/>
              </w:rPr>
            </w:pPr>
          </w:p>
          <w:p w14:paraId="0E65BE40" w14:textId="77777777" w:rsidR="00CA23D1" w:rsidRPr="00CA23D1" w:rsidRDefault="00CA23D1" w:rsidP="00D64DE2">
            <w:pPr>
              <w:autoSpaceDE w:val="0"/>
              <w:autoSpaceDN w:val="0"/>
              <w:adjustRightInd w:val="0"/>
              <w:spacing w:after="0" w:line="240" w:lineRule="auto"/>
              <w:jc w:val="both"/>
              <w:rPr>
                <w:rFonts w:ascii="Arial" w:eastAsia="Times New Roman" w:hAnsi="Arial" w:cs="Arial"/>
                <w:color w:val="000000"/>
                <w:lang w:val="fr-FR" w:eastAsia="fr-FR"/>
              </w:rPr>
            </w:pPr>
          </w:p>
        </w:tc>
      </w:tr>
      <w:tr w:rsidR="00CA23D1" w:rsidRPr="00CA23D1" w14:paraId="7E2449EA" w14:textId="77777777" w:rsidTr="0097770E">
        <w:trPr>
          <w:trHeight w:val="1044"/>
        </w:trPr>
        <w:tc>
          <w:tcPr>
            <w:tcW w:w="9580" w:type="dxa"/>
            <w:gridSpan w:val="3"/>
            <w:tcBorders>
              <w:left w:val="single" w:sz="12" w:space="0" w:color="auto"/>
              <w:bottom w:val="single" w:sz="12" w:space="0" w:color="auto"/>
              <w:right w:val="single" w:sz="12" w:space="0" w:color="auto"/>
            </w:tcBorders>
            <w:shd w:val="clear" w:color="auto" w:fill="auto"/>
          </w:tcPr>
          <w:p w14:paraId="71739E10" w14:textId="0CCEF37F" w:rsidR="00CA23D1" w:rsidRPr="00AC7983" w:rsidRDefault="00CA23D1" w:rsidP="00D64DE2">
            <w:pPr>
              <w:autoSpaceDE w:val="0"/>
              <w:autoSpaceDN w:val="0"/>
              <w:adjustRightInd w:val="0"/>
              <w:spacing w:after="0" w:line="240" w:lineRule="auto"/>
              <w:jc w:val="both"/>
              <w:rPr>
                <w:rFonts w:ascii="Arial" w:eastAsia="Times New Roman" w:hAnsi="Arial" w:cs="Arial"/>
                <w:i/>
                <w:iCs/>
                <w:sz w:val="16"/>
                <w:szCs w:val="16"/>
                <w:lang w:val="fr-FR" w:eastAsia="fr-FR"/>
              </w:rPr>
            </w:pPr>
            <w:r w:rsidRPr="00AC7983">
              <w:rPr>
                <w:rFonts w:ascii="Arial" w:eastAsia="Times New Roman" w:hAnsi="Arial" w:cs="Arial"/>
                <w:i/>
                <w:iCs/>
                <w:sz w:val="16"/>
                <w:szCs w:val="16"/>
                <w:lang w:val="fr-FR" w:eastAsia="fr-FR"/>
              </w:rPr>
              <w:t xml:space="preserve">L’assuré autorise l’INAMI, </w:t>
            </w:r>
            <w:r w:rsidR="00045A39" w:rsidRPr="00AC7983">
              <w:rPr>
                <w:rFonts w:ascii="Arial" w:eastAsia="Times New Roman" w:hAnsi="Arial" w:cs="Arial"/>
                <w:i/>
                <w:iCs/>
                <w:sz w:val="16"/>
                <w:szCs w:val="16"/>
                <w:lang w:val="fr-FR" w:eastAsia="fr-FR"/>
              </w:rPr>
              <w:t>les Organismes Assureurs, le F</w:t>
            </w:r>
            <w:r w:rsidR="00144658">
              <w:rPr>
                <w:rFonts w:ascii="Arial" w:eastAsia="Times New Roman" w:hAnsi="Arial" w:cs="Arial"/>
                <w:i/>
                <w:iCs/>
                <w:sz w:val="16"/>
                <w:szCs w:val="16"/>
                <w:lang w:val="fr-FR" w:eastAsia="fr-FR"/>
              </w:rPr>
              <w:t>OREM</w:t>
            </w:r>
            <w:r w:rsidR="00045A39" w:rsidRPr="00AC7983">
              <w:rPr>
                <w:rFonts w:ascii="Arial" w:eastAsia="Times New Roman" w:hAnsi="Arial" w:cs="Arial"/>
                <w:i/>
                <w:iCs/>
                <w:sz w:val="16"/>
                <w:szCs w:val="16"/>
                <w:lang w:val="fr-FR" w:eastAsia="fr-FR"/>
              </w:rPr>
              <w:t xml:space="preserve"> et l’</w:t>
            </w:r>
            <w:proofErr w:type="spellStart"/>
            <w:r w:rsidR="00045A39" w:rsidRPr="00AC7983">
              <w:rPr>
                <w:rFonts w:ascii="Arial" w:eastAsia="Times New Roman" w:hAnsi="Arial" w:cs="Arial"/>
                <w:i/>
                <w:iCs/>
                <w:sz w:val="16"/>
                <w:szCs w:val="16"/>
                <w:lang w:val="fr-FR" w:eastAsia="fr-FR"/>
              </w:rPr>
              <w:t>AViQ</w:t>
            </w:r>
            <w:proofErr w:type="spellEnd"/>
            <w:r w:rsidR="00045A39" w:rsidRPr="00AC7983">
              <w:rPr>
                <w:rFonts w:ascii="Arial" w:eastAsia="Times New Roman" w:hAnsi="Arial" w:cs="Arial"/>
                <w:i/>
                <w:iCs/>
                <w:sz w:val="16"/>
                <w:szCs w:val="16"/>
                <w:lang w:val="fr-FR" w:eastAsia="fr-FR"/>
              </w:rPr>
              <w:t xml:space="preserve"> </w:t>
            </w:r>
            <w:r w:rsidRPr="00AC7983">
              <w:rPr>
                <w:rFonts w:ascii="Arial" w:eastAsia="Times New Roman" w:hAnsi="Arial" w:cs="Arial"/>
                <w:i/>
                <w:iCs/>
                <w:sz w:val="16"/>
                <w:szCs w:val="16"/>
                <w:lang w:val="fr-FR" w:eastAsia="fr-FR"/>
              </w:rPr>
              <w:t>à échanger les informations strictement nécessaires pour la réorientation et l’accompagnement vers l’emploi.  Cela concerne également les informations médicales, conformément à la loi du 30 juillet 2018 qui est entrée </w:t>
            </w:r>
            <w:r w:rsidRPr="00AC7983">
              <w:rPr>
                <w:rFonts w:ascii="Arial" w:eastAsia="Times New Roman" w:hAnsi="Arial" w:cs="Arial"/>
                <w:bCs/>
                <w:i/>
                <w:iCs/>
                <w:sz w:val="16"/>
                <w:szCs w:val="16"/>
                <w:lang w:eastAsia="fr-FR"/>
              </w:rPr>
              <w:t>en vigueur le 5 septembre 2018</w:t>
            </w:r>
            <w:r w:rsidRPr="00AC7983">
              <w:rPr>
                <w:rFonts w:ascii="Arial" w:eastAsia="Times New Roman" w:hAnsi="Arial" w:cs="Arial"/>
                <w:i/>
                <w:iCs/>
                <w:sz w:val="16"/>
                <w:szCs w:val="16"/>
                <w:lang w:val="fr-FR" w:eastAsia="fr-FR"/>
              </w:rPr>
              <w:t>, jour de sa publication, relative à la protection de la vie privée à l’égard des traitements de données à caractère personnel.  L’INAMI, via la réadaptation professionnelle proposée à l’assuré, vise à soutenir celui-ci dans le développement de compétences en vue de sa réinsertion sur le marché de l’emploi.</w:t>
            </w:r>
          </w:p>
          <w:p w14:paraId="7B83C352" w14:textId="77777777" w:rsidR="00CA23D1" w:rsidRPr="00AC7983" w:rsidRDefault="00CA23D1" w:rsidP="00D64DE2">
            <w:pPr>
              <w:spacing w:after="0"/>
              <w:jc w:val="both"/>
              <w:rPr>
                <w:rFonts w:ascii="Arial" w:eastAsia="Times New Roman" w:hAnsi="Arial" w:cs="Arial"/>
                <w:i/>
                <w:iCs/>
                <w:sz w:val="16"/>
                <w:szCs w:val="16"/>
                <w:lang w:val="fr-FR" w:eastAsia="fr-FR"/>
              </w:rPr>
            </w:pPr>
            <w:r w:rsidRPr="00AC7983">
              <w:rPr>
                <w:rFonts w:ascii="Arial" w:eastAsia="Times New Roman" w:hAnsi="Arial" w:cs="Arial"/>
                <w:i/>
                <w:iCs/>
                <w:sz w:val="16"/>
                <w:szCs w:val="16"/>
                <w:lang w:val="fr-FR" w:eastAsia="fr-FR"/>
              </w:rPr>
              <w:t>La mutualité demande ces données dans le cadre de l’application de la loi relative à l’assurance obligatoire soins de santé et indemnités, coordonnée le 14 juillet 1994. L’assuré social :</w:t>
            </w:r>
          </w:p>
          <w:p w14:paraId="08E91635" w14:textId="77777777" w:rsidR="00CA23D1" w:rsidRPr="00AC7983" w:rsidRDefault="00CA23D1" w:rsidP="00EE43FA">
            <w:pPr>
              <w:pStyle w:val="Lijstalinea"/>
              <w:numPr>
                <w:ilvl w:val="0"/>
                <w:numId w:val="1"/>
              </w:numPr>
              <w:spacing w:after="0" w:line="240" w:lineRule="auto"/>
              <w:ind w:left="304" w:hanging="304"/>
              <w:jc w:val="both"/>
              <w:rPr>
                <w:rFonts w:ascii="Arial" w:eastAsia="Times New Roman" w:hAnsi="Arial" w:cs="Arial"/>
                <w:i/>
                <w:iCs/>
                <w:sz w:val="16"/>
                <w:szCs w:val="16"/>
                <w:lang w:val="fr-FR" w:eastAsia="fr-FR"/>
              </w:rPr>
            </w:pPr>
            <w:r w:rsidRPr="00AC7983">
              <w:rPr>
                <w:rFonts w:ascii="Arial" w:eastAsia="Times New Roman" w:hAnsi="Arial" w:cs="Arial"/>
                <w:i/>
                <w:iCs/>
                <w:sz w:val="16"/>
                <w:szCs w:val="16"/>
                <w:lang w:val="fr-FR" w:eastAsia="fr-FR"/>
              </w:rPr>
              <w:t>a le droit de consulter (en application de la réglementation en matière de traitement de données à caractère personnel). S’il veut faire usage de ce droit, il doit contacter sa mutualité par écrit.</w:t>
            </w:r>
          </w:p>
          <w:p w14:paraId="710594A4" w14:textId="77777777" w:rsidR="00CA23D1" w:rsidRPr="00D64DE2" w:rsidRDefault="00CA23D1" w:rsidP="00EE43FA">
            <w:pPr>
              <w:pStyle w:val="Lijstalinea"/>
              <w:numPr>
                <w:ilvl w:val="0"/>
                <w:numId w:val="1"/>
              </w:numPr>
              <w:spacing w:after="0" w:line="240" w:lineRule="auto"/>
              <w:ind w:left="304" w:hanging="304"/>
              <w:jc w:val="both"/>
              <w:rPr>
                <w:rFonts w:ascii="Arial" w:hAnsi="Arial" w:cs="Arial"/>
                <w:sz w:val="18"/>
                <w:szCs w:val="16"/>
              </w:rPr>
            </w:pPr>
            <w:r w:rsidRPr="00AC7983">
              <w:rPr>
                <w:rFonts w:ascii="Arial" w:eastAsia="Times New Roman" w:hAnsi="Arial" w:cs="Arial"/>
                <w:i/>
                <w:iCs/>
                <w:sz w:val="16"/>
                <w:szCs w:val="16"/>
                <w:lang w:val="fr-FR" w:eastAsia="fr-FR"/>
              </w:rPr>
              <w:t xml:space="preserve">peut obtenir plus d’informations concernant le traitement des données auprès de l’Autorité de protection des données: </w:t>
            </w:r>
            <w:hyperlink r:id="rId8" w:history="1">
              <w:r w:rsidRPr="00AC7983">
                <w:rPr>
                  <w:rFonts w:ascii="Arial" w:eastAsia="Times New Roman" w:hAnsi="Arial" w:cs="Arial"/>
                  <w:i/>
                  <w:iCs/>
                  <w:sz w:val="16"/>
                  <w:szCs w:val="16"/>
                  <w:lang w:val="fr-FR" w:eastAsia="fr-FR"/>
                </w:rPr>
                <w:t>https://www.autoriteprotectiondonnees.be</w:t>
              </w:r>
            </w:hyperlink>
            <w:r w:rsidRPr="00AC7983">
              <w:rPr>
                <w:rFonts w:ascii="Arial" w:hAnsi="Arial" w:cs="Arial"/>
                <w:sz w:val="16"/>
                <w:szCs w:val="16"/>
              </w:rPr>
              <w:t xml:space="preserve">  </w:t>
            </w:r>
          </w:p>
        </w:tc>
      </w:tr>
      <w:tr w:rsidR="00CA23D1" w:rsidRPr="00CA23D1" w14:paraId="6A875AF2" w14:textId="77777777" w:rsidTr="0097770E">
        <w:trPr>
          <w:trHeight w:val="257"/>
        </w:trPr>
        <w:tc>
          <w:tcPr>
            <w:tcW w:w="9580" w:type="dxa"/>
            <w:gridSpan w:val="3"/>
            <w:tcBorders>
              <w:top w:val="single" w:sz="12" w:space="0" w:color="auto"/>
              <w:left w:val="single" w:sz="12" w:space="0" w:color="auto"/>
              <w:bottom w:val="single" w:sz="4" w:space="0" w:color="auto"/>
              <w:right w:val="single" w:sz="12" w:space="0" w:color="auto"/>
            </w:tcBorders>
            <w:shd w:val="clear" w:color="auto" w:fill="auto"/>
          </w:tcPr>
          <w:p w14:paraId="51349D67" w14:textId="77777777" w:rsidR="00CA23D1" w:rsidRPr="00AC7983" w:rsidRDefault="00CA23D1" w:rsidP="00D64DE2">
            <w:pPr>
              <w:autoSpaceDE w:val="0"/>
              <w:autoSpaceDN w:val="0"/>
              <w:adjustRightInd w:val="0"/>
              <w:spacing w:after="0" w:line="240" w:lineRule="auto"/>
              <w:jc w:val="both"/>
              <w:rPr>
                <w:rFonts w:ascii="Arial" w:eastAsia="Times New Roman" w:hAnsi="Arial" w:cs="Arial"/>
                <w:color w:val="000000"/>
                <w:sz w:val="20"/>
                <w:szCs w:val="20"/>
                <w:lang w:val="fr-FR" w:eastAsia="fr-FR"/>
              </w:rPr>
            </w:pPr>
            <w:r w:rsidRPr="00AC7983">
              <w:rPr>
                <w:rFonts w:ascii="Arial" w:eastAsia="Times New Roman" w:hAnsi="Arial" w:cs="Arial"/>
                <w:bCs/>
                <w:color w:val="000000"/>
                <w:sz w:val="20"/>
                <w:szCs w:val="20"/>
                <w:lang w:val="fr-FR" w:eastAsia="fr-FR"/>
              </w:rPr>
              <w:t>Date :                                             Signature de l’assuré :</w:t>
            </w:r>
          </w:p>
        </w:tc>
      </w:tr>
      <w:tr w:rsidR="00CA23D1" w:rsidRPr="00B156FF" w14:paraId="02F4D804" w14:textId="77777777" w:rsidTr="00AC7983">
        <w:trPr>
          <w:trHeight w:val="53"/>
        </w:trPr>
        <w:tc>
          <w:tcPr>
            <w:tcW w:w="9580" w:type="dxa"/>
            <w:gridSpan w:val="3"/>
            <w:tcBorders>
              <w:top w:val="single" w:sz="4" w:space="0" w:color="auto"/>
              <w:left w:val="nil"/>
              <w:bottom w:val="single" w:sz="4" w:space="0" w:color="auto"/>
              <w:right w:val="nil"/>
            </w:tcBorders>
            <w:shd w:val="clear" w:color="auto" w:fill="auto"/>
          </w:tcPr>
          <w:p w14:paraId="65B8F0A5" w14:textId="77777777" w:rsidR="00CA23D1" w:rsidRPr="00CA23D1" w:rsidRDefault="00CA23D1" w:rsidP="00D64DE2">
            <w:pPr>
              <w:autoSpaceDE w:val="0"/>
              <w:autoSpaceDN w:val="0"/>
              <w:adjustRightInd w:val="0"/>
              <w:spacing w:after="0" w:line="240" w:lineRule="auto"/>
              <w:jc w:val="both"/>
              <w:rPr>
                <w:rFonts w:ascii="Arial" w:eastAsia="Times New Roman" w:hAnsi="Arial" w:cs="Arial"/>
                <w:b/>
                <w:bCs/>
                <w:color w:val="000000"/>
                <w:sz w:val="20"/>
                <w:szCs w:val="20"/>
                <w:lang w:val="fr-FR" w:eastAsia="fr-FR"/>
              </w:rPr>
            </w:pPr>
          </w:p>
        </w:tc>
      </w:tr>
      <w:tr w:rsidR="00CA23D1" w:rsidRPr="00B156FF" w14:paraId="25089B63" w14:textId="77777777" w:rsidTr="0097770E">
        <w:trPr>
          <w:trHeight w:val="257"/>
        </w:trPr>
        <w:tc>
          <w:tcPr>
            <w:tcW w:w="9580" w:type="dxa"/>
            <w:gridSpan w:val="3"/>
            <w:tcBorders>
              <w:top w:val="single" w:sz="4" w:space="0" w:color="auto"/>
              <w:left w:val="single" w:sz="12" w:space="0" w:color="auto"/>
              <w:bottom w:val="single" w:sz="12" w:space="0" w:color="auto"/>
              <w:right w:val="single" w:sz="12" w:space="0" w:color="auto"/>
            </w:tcBorders>
            <w:shd w:val="clear" w:color="auto" w:fill="auto"/>
          </w:tcPr>
          <w:p w14:paraId="060FBE6A" w14:textId="77777777" w:rsidR="00CA23D1" w:rsidRPr="00AC7983" w:rsidRDefault="00CA23D1" w:rsidP="00AC7983">
            <w:pPr>
              <w:autoSpaceDE w:val="0"/>
              <w:autoSpaceDN w:val="0"/>
              <w:adjustRightInd w:val="0"/>
              <w:spacing w:after="0" w:line="240" w:lineRule="auto"/>
              <w:jc w:val="center"/>
              <w:rPr>
                <w:rFonts w:ascii="Arial" w:eastAsia="Times New Roman" w:hAnsi="Arial" w:cs="Arial"/>
                <w:b/>
                <w:bCs/>
                <w:color w:val="000000"/>
                <w:sz w:val="20"/>
                <w:szCs w:val="20"/>
                <w:lang w:val="fr-FR" w:eastAsia="fr-FR"/>
              </w:rPr>
            </w:pPr>
            <w:r w:rsidRPr="00AC7983">
              <w:rPr>
                <w:rFonts w:ascii="Arial" w:eastAsia="Times New Roman" w:hAnsi="Arial" w:cs="Arial"/>
                <w:b/>
                <w:bCs/>
                <w:color w:val="000000"/>
                <w:sz w:val="20"/>
                <w:szCs w:val="20"/>
                <w:lang w:val="fr-FR" w:eastAsia="fr-FR"/>
              </w:rPr>
              <w:t>INFORMATIONS RELATIVES AU PROJET PROFESSIONNEL</w:t>
            </w:r>
          </w:p>
        </w:tc>
      </w:tr>
      <w:tr w:rsidR="00CA23D1" w:rsidRPr="00B156FF" w14:paraId="402F311E" w14:textId="77777777" w:rsidTr="0097770E">
        <w:trPr>
          <w:trHeight w:val="257"/>
        </w:trPr>
        <w:tc>
          <w:tcPr>
            <w:tcW w:w="9580" w:type="dxa"/>
            <w:gridSpan w:val="3"/>
            <w:tcBorders>
              <w:top w:val="single" w:sz="12" w:space="0" w:color="auto"/>
              <w:left w:val="single" w:sz="12" w:space="0" w:color="auto"/>
              <w:bottom w:val="single" w:sz="12" w:space="0" w:color="auto"/>
              <w:right w:val="single" w:sz="12" w:space="0" w:color="auto"/>
            </w:tcBorders>
            <w:shd w:val="clear" w:color="auto" w:fill="auto"/>
          </w:tcPr>
          <w:p w14:paraId="563DFC3F" w14:textId="77777777" w:rsidR="00CA23D1" w:rsidRPr="00AC7983" w:rsidRDefault="00CA23D1" w:rsidP="00D64DE2">
            <w:pPr>
              <w:autoSpaceDE w:val="0"/>
              <w:autoSpaceDN w:val="0"/>
              <w:adjustRightInd w:val="0"/>
              <w:spacing w:after="0" w:line="240" w:lineRule="auto"/>
              <w:jc w:val="both"/>
              <w:rPr>
                <w:rFonts w:ascii="Arial" w:eastAsia="Times New Roman" w:hAnsi="Arial" w:cs="Arial"/>
                <w:bCs/>
                <w:color w:val="000000"/>
                <w:sz w:val="20"/>
                <w:szCs w:val="20"/>
                <w:lang w:val="fr-FR" w:eastAsia="fr-FR"/>
              </w:rPr>
            </w:pPr>
            <w:r w:rsidRPr="00AC7983">
              <w:rPr>
                <w:rFonts w:ascii="Arial" w:eastAsia="Times New Roman" w:hAnsi="Arial" w:cs="Arial"/>
                <w:bCs/>
                <w:color w:val="000000"/>
                <w:sz w:val="20"/>
                <w:szCs w:val="20"/>
                <w:lang w:val="fr-FR" w:eastAsia="fr-FR"/>
              </w:rPr>
              <w:t xml:space="preserve">Projet professionnel identifié :       </w:t>
            </w:r>
          </w:p>
          <w:p w14:paraId="2302DEEF" w14:textId="77777777" w:rsidR="00CA23D1" w:rsidRPr="00AC7983" w:rsidRDefault="00A263EB" w:rsidP="00D64DE2">
            <w:pPr>
              <w:autoSpaceDE w:val="0"/>
              <w:autoSpaceDN w:val="0"/>
              <w:adjustRightInd w:val="0"/>
              <w:spacing w:after="0" w:line="240" w:lineRule="auto"/>
              <w:jc w:val="both"/>
              <w:rPr>
                <w:rFonts w:ascii="Arial" w:eastAsia="Times New Roman" w:hAnsi="Arial" w:cs="Arial"/>
                <w:bCs/>
                <w:color w:val="000000"/>
                <w:sz w:val="20"/>
                <w:szCs w:val="20"/>
                <w:lang w:val="fr-FR" w:eastAsia="fr-FR"/>
              </w:rPr>
            </w:pPr>
            <w:sdt>
              <w:sdtPr>
                <w:rPr>
                  <w:rFonts w:ascii="Arial" w:eastAsia="Times New Roman" w:hAnsi="Arial" w:cs="Arial"/>
                  <w:bCs/>
                  <w:color w:val="000000"/>
                  <w:sz w:val="20"/>
                  <w:szCs w:val="20"/>
                  <w:lang w:val="fr-FR" w:eastAsia="fr-FR"/>
                </w:rPr>
                <w:id w:val="-1651821569"/>
                <w14:checkbox>
                  <w14:checked w14:val="0"/>
                  <w14:checkedState w14:val="2612" w14:font="MS Gothic"/>
                  <w14:uncheckedState w14:val="2610" w14:font="MS Gothic"/>
                </w14:checkbox>
              </w:sdtPr>
              <w:sdtEndPr/>
              <w:sdtContent>
                <w:r w:rsidR="00F845C3" w:rsidRPr="00AC7983">
                  <w:rPr>
                    <w:rFonts w:ascii="Segoe UI Symbol" w:eastAsia="Times New Roman" w:hAnsi="Segoe UI Symbol" w:cs="Segoe UI Symbol"/>
                    <w:bCs/>
                    <w:color w:val="000000"/>
                    <w:sz w:val="20"/>
                    <w:szCs w:val="20"/>
                    <w:lang w:val="fr-FR" w:eastAsia="fr-FR"/>
                  </w:rPr>
                  <w:t>☐</w:t>
                </w:r>
              </w:sdtContent>
            </w:sdt>
            <w:r w:rsidR="00F845C3" w:rsidRPr="00AC7983">
              <w:rPr>
                <w:rFonts w:ascii="Arial" w:eastAsia="Times New Roman" w:hAnsi="Arial" w:cs="Arial"/>
                <w:bCs/>
                <w:color w:val="000000"/>
                <w:sz w:val="20"/>
                <w:szCs w:val="20"/>
                <w:lang w:val="fr-FR" w:eastAsia="fr-FR"/>
              </w:rPr>
              <w:t xml:space="preserve"> Non           </w:t>
            </w:r>
            <w:sdt>
              <w:sdtPr>
                <w:rPr>
                  <w:rFonts w:ascii="Arial" w:eastAsia="Times New Roman" w:hAnsi="Arial" w:cs="Arial"/>
                  <w:bCs/>
                  <w:color w:val="000000"/>
                  <w:sz w:val="20"/>
                  <w:szCs w:val="20"/>
                  <w:lang w:val="fr-FR" w:eastAsia="fr-FR"/>
                </w:rPr>
                <w:id w:val="-1064481495"/>
                <w14:checkbox>
                  <w14:checked w14:val="0"/>
                  <w14:checkedState w14:val="2612" w14:font="MS Gothic"/>
                  <w14:uncheckedState w14:val="2610" w14:font="MS Gothic"/>
                </w14:checkbox>
              </w:sdtPr>
              <w:sdtEndPr/>
              <w:sdtContent>
                <w:r w:rsidR="00F845C3" w:rsidRPr="00AC7983">
                  <w:rPr>
                    <w:rFonts w:ascii="MS Gothic" w:eastAsia="MS Gothic" w:hAnsi="MS Gothic" w:cs="Arial" w:hint="eastAsia"/>
                    <w:bCs/>
                    <w:color w:val="000000"/>
                    <w:sz w:val="20"/>
                    <w:szCs w:val="20"/>
                    <w:lang w:val="fr-FR" w:eastAsia="fr-FR"/>
                  </w:rPr>
                  <w:t>☐</w:t>
                </w:r>
              </w:sdtContent>
            </w:sdt>
            <w:r w:rsidR="00CA23D1" w:rsidRPr="00AC7983">
              <w:rPr>
                <w:rFonts w:ascii="Arial" w:eastAsia="Times New Roman" w:hAnsi="Arial" w:cs="Arial"/>
                <w:bCs/>
                <w:color w:val="000000"/>
                <w:sz w:val="20"/>
                <w:szCs w:val="20"/>
                <w:lang w:val="fr-FR" w:eastAsia="fr-FR"/>
              </w:rPr>
              <w:t xml:space="preserve"> Oui, lequel : </w:t>
            </w:r>
          </w:p>
        </w:tc>
      </w:tr>
      <w:tr w:rsidR="00CA23D1" w:rsidRPr="00B156FF" w14:paraId="15BCB98F" w14:textId="77777777" w:rsidTr="0097770E">
        <w:trPr>
          <w:trHeight w:val="257"/>
        </w:trPr>
        <w:tc>
          <w:tcPr>
            <w:tcW w:w="9580" w:type="dxa"/>
            <w:gridSpan w:val="3"/>
            <w:tcBorders>
              <w:top w:val="single" w:sz="12" w:space="0" w:color="auto"/>
              <w:left w:val="single" w:sz="12" w:space="0" w:color="auto"/>
              <w:bottom w:val="single" w:sz="12" w:space="0" w:color="auto"/>
              <w:right w:val="single" w:sz="12" w:space="0" w:color="auto"/>
            </w:tcBorders>
            <w:shd w:val="clear" w:color="auto" w:fill="auto"/>
          </w:tcPr>
          <w:p w14:paraId="6D7C31E0" w14:textId="77777777" w:rsidR="00CA23D1" w:rsidRPr="00AC7983" w:rsidRDefault="00CA23D1" w:rsidP="00D64DE2">
            <w:pPr>
              <w:autoSpaceDE w:val="0"/>
              <w:autoSpaceDN w:val="0"/>
              <w:adjustRightInd w:val="0"/>
              <w:spacing w:after="0" w:line="240" w:lineRule="auto"/>
              <w:jc w:val="both"/>
              <w:rPr>
                <w:rFonts w:ascii="Arial" w:eastAsia="Times New Roman" w:hAnsi="Arial" w:cs="Arial"/>
                <w:bCs/>
                <w:color w:val="000000"/>
                <w:sz w:val="20"/>
                <w:szCs w:val="20"/>
                <w:lang w:val="fr-FR" w:eastAsia="fr-FR"/>
              </w:rPr>
            </w:pPr>
            <w:r w:rsidRPr="00AC7983">
              <w:rPr>
                <w:rFonts w:ascii="Arial" w:eastAsia="Times New Roman" w:hAnsi="Arial" w:cs="Arial"/>
                <w:bCs/>
                <w:color w:val="000000"/>
                <w:sz w:val="20"/>
                <w:szCs w:val="20"/>
                <w:lang w:val="fr-FR" w:eastAsia="fr-FR"/>
              </w:rPr>
              <w:t>Piste(s) ou proposition(s) éventuelle(s):</w:t>
            </w:r>
          </w:p>
          <w:p w14:paraId="50924061" w14:textId="77777777" w:rsidR="00CA23D1" w:rsidRPr="00AC7983" w:rsidRDefault="00CA23D1" w:rsidP="00D64DE2">
            <w:pPr>
              <w:autoSpaceDE w:val="0"/>
              <w:autoSpaceDN w:val="0"/>
              <w:adjustRightInd w:val="0"/>
              <w:spacing w:after="0" w:line="240" w:lineRule="auto"/>
              <w:jc w:val="both"/>
              <w:rPr>
                <w:rFonts w:ascii="Arial" w:eastAsia="Times New Roman" w:hAnsi="Arial" w:cs="Arial"/>
                <w:bCs/>
                <w:color w:val="000000"/>
                <w:sz w:val="20"/>
                <w:szCs w:val="20"/>
                <w:lang w:val="fr-FR" w:eastAsia="fr-FR"/>
              </w:rPr>
            </w:pPr>
          </w:p>
        </w:tc>
      </w:tr>
      <w:tr w:rsidR="00CA23D1" w:rsidRPr="00B156FF" w14:paraId="592E07D2" w14:textId="77777777" w:rsidTr="0097770E">
        <w:trPr>
          <w:trHeight w:val="257"/>
        </w:trPr>
        <w:tc>
          <w:tcPr>
            <w:tcW w:w="9580" w:type="dxa"/>
            <w:gridSpan w:val="3"/>
            <w:tcBorders>
              <w:top w:val="single" w:sz="12" w:space="0" w:color="auto"/>
              <w:left w:val="single" w:sz="12" w:space="0" w:color="auto"/>
              <w:bottom w:val="single" w:sz="12" w:space="0" w:color="auto"/>
              <w:right w:val="single" w:sz="12" w:space="0" w:color="auto"/>
            </w:tcBorders>
            <w:shd w:val="clear" w:color="auto" w:fill="auto"/>
          </w:tcPr>
          <w:p w14:paraId="04276125" w14:textId="59AA9EDE" w:rsidR="00D64DE2" w:rsidRPr="00AC7983" w:rsidRDefault="00CA23D1" w:rsidP="00D64DE2">
            <w:pPr>
              <w:autoSpaceDE w:val="0"/>
              <w:autoSpaceDN w:val="0"/>
              <w:adjustRightInd w:val="0"/>
              <w:spacing w:after="0" w:line="240" w:lineRule="auto"/>
              <w:jc w:val="both"/>
              <w:rPr>
                <w:rFonts w:ascii="Arial" w:eastAsia="Times New Roman" w:hAnsi="Arial" w:cs="Arial"/>
                <w:bCs/>
                <w:color w:val="000000"/>
                <w:sz w:val="20"/>
                <w:szCs w:val="20"/>
                <w:lang w:val="fr-FR" w:eastAsia="fr-FR"/>
              </w:rPr>
            </w:pPr>
            <w:r w:rsidRPr="00AC7983">
              <w:rPr>
                <w:rFonts w:ascii="Arial" w:eastAsia="Times New Roman" w:hAnsi="Arial" w:cs="Arial"/>
                <w:bCs/>
                <w:color w:val="000000"/>
                <w:sz w:val="20"/>
                <w:szCs w:val="20"/>
                <w:lang w:val="fr-FR" w:eastAsia="fr-FR"/>
              </w:rPr>
              <w:t>Restriction(s) ou condition(s) particulière(s) au(x)</w:t>
            </w:r>
            <w:r w:rsidR="003D6EFA">
              <w:rPr>
                <w:rFonts w:ascii="Arial" w:eastAsia="Times New Roman" w:hAnsi="Arial" w:cs="Arial"/>
                <w:bCs/>
                <w:color w:val="000000"/>
                <w:sz w:val="20"/>
                <w:szCs w:val="20"/>
                <w:lang w:val="fr-FR" w:eastAsia="fr-FR"/>
              </w:rPr>
              <w:t xml:space="preserve"> </w:t>
            </w:r>
            <w:r w:rsidRPr="00AC7983">
              <w:rPr>
                <w:rFonts w:ascii="Arial" w:eastAsia="Times New Roman" w:hAnsi="Arial" w:cs="Arial"/>
                <w:bCs/>
                <w:color w:val="000000"/>
                <w:sz w:val="20"/>
                <w:szCs w:val="20"/>
                <w:lang w:val="fr-FR" w:eastAsia="fr-FR"/>
              </w:rPr>
              <w:t xml:space="preserve">quelle(s) l’assuré ne peut être soumis pendant la réorientation et l’exercice ultérieur de sa/ses profession(s)  (cf. Annexe 2): </w:t>
            </w:r>
          </w:p>
          <w:p w14:paraId="75C672C6" w14:textId="77777777" w:rsidR="00D64DE2" w:rsidRPr="00AC7983" w:rsidRDefault="00D64DE2" w:rsidP="00D64DE2">
            <w:pPr>
              <w:autoSpaceDE w:val="0"/>
              <w:autoSpaceDN w:val="0"/>
              <w:adjustRightInd w:val="0"/>
              <w:spacing w:after="0" w:line="240" w:lineRule="auto"/>
              <w:jc w:val="both"/>
              <w:rPr>
                <w:rFonts w:ascii="Arial" w:eastAsia="Times New Roman" w:hAnsi="Arial" w:cs="Arial"/>
                <w:bCs/>
                <w:color w:val="000000"/>
                <w:sz w:val="20"/>
                <w:szCs w:val="20"/>
                <w:lang w:val="fr-FR" w:eastAsia="fr-FR"/>
              </w:rPr>
            </w:pPr>
          </w:p>
        </w:tc>
      </w:tr>
      <w:tr w:rsidR="00CA23D1" w:rsidRPr="00B156FF" w14:paraId="75746388" w14:textId="77777777" w:rsidTr="0097770E">
        <w:trPr>
          <w:trHeight w:val="257"/>
        </w:trPr>
        <w:tc>
          <w:tcPr>
            <w:tcW w:w="9580" w:type="dxa"/>
            <w:gridSpan w:val="3"/>
            <w:tcBorders>
              <w:top w:val="single" w:sz="12" w:space="0" w:color="auto"/>
              <w:left w:val="single" w:sz="12" w:space="0" w:color="auto"/>
              <w:bottom w:val="single" w:sz="12" w:space="0" w:color="auto"/>
              <w:right w:val="single" w:sz="12" w:space="0" w:color="auto"/>
            </w:tcBorders>
            <w:shd w:val="clear" w:color="auto" w:fill="auto"/>
          </w:tcPr>
          <w:p w14:paraId="55EEE0B9" w14:textId="77777777" w:rsidR="00CA23D1" w:rsidRPr="00AC7983" w:rsidRDefault="00CA23D1" w:rsidP="00D64DE2">
            <w:pPr>
              <w:autoSpaceDE w:val="0"/>
              <w:autoSpaceDN w:val="0"/>
              <w:adjustRightInd w:val="0"/>
              <w:spacing w:after="0" w:line="240" w:lineRule="auto"/>
              <w:jc w:val="both"/>
              <w:rPr>
                <w:rFonts w:ascii="Arial" w:eastAsia="Times New Roman" w:hAnsi="Arial" w:cs="Arial"/>
                <w:bCs/>
                <w:color w:val="000000"/>
                <w:sz w:val="20"/>
                <w:szCs w:val="20"/>
                <w:lang w:val="fr-FR" w:eastAsia="fr-FR"/>
              </w:rPr>
            </w:pPr>
            <w:r w:rsidRPr="00AC7983">
              <w:rPr>
                <w:rFonts w:ascii="Arial" w:eastAsia="Times New Roman" w:hAnsi="Arial" w:cs="Arial"/>
                <w:bCs/>
                <w:color w:val="000000"/>
                <w:sz w:val="20"/>
                <w:szCs w:val="20"/>
                <w:lang w:val="fr-FR" w:eastAsia="fr-FR"/>
              </w:rPr>
              <w:t>Professions que l’assuré ne peut plus exercer et aspects dont il faut tenir compte lors de la détermination de la/des profession(s) :</w:t>
            </w:r>
          </w:p>
          <w:p w14:paraId="48300674" w14:textId="77777777" w:rsidR="00D64DE2" w:rsidRPr="00AC7983" w:rsidRDefault="00D64DE2" w:rsidP="00D64DE2">
            <w:pPr>
              <w:autoSpaceDE w:val="0"/>
              <w:autoSpaceDN w:val="0"/>
              <w:adjustRightInd w:val="0"/>
              <w:spacing w:after="0" w:line="240" w:lineRule="auto"/>
              <w:jc w:val="both"/>
              <w:rPr>
                <w:rFonts w:ascii="Arial" w:eastAsia="Times New Roman" w:hAnsi="Arial" w:cs="Arial"/>
                <w:bCs/>
                <w:color w:val="000000"/>
                <w:sz w:val="20"/>
                <w:szCs w:val="20"/>
                <w:lang w:val="fr-FR" w:eastAsia="fr-FR"/>
              </w:rPr>
            </w:pPr>
          </w:p>
        </w:tc>
      </w:tr>
      <w:tr w:rsidR="00CA23D1" w:rsidRPr="00B156FF" w14:paraId="6E177F59" w14:textId="77777777" w:rsidTr="0097770E">
        <w:trPr>
          <w:trHeight w:val="257"/>
        </w:trPr>
        <w:tc>
          <w:tcPr>
            <w:tcW w:w="9580" w:type="dxa"/>
            <w:gridSpan w:val="3"/>
            <w:tcBorders>
              <w:top w:val="single" w:sz="12" w:space="0" w:color="auto"/>
              <w:left w:val="single" w:sz="12" w:space="0" w:color="auto"/>
              <w:bottom w:val="single" w:sz="12" w:space="0" w:color="auto"/>
              <w:right w:val="single" w:sz="12" w:space="0" w:color="auto"/>
            </w:tcBorders>
            <w:shd w:val="clear" w:color="auto" w:fill="auto"/>
          </w:tcPr>
          <w:p w14:paraId="0D1B5EFB" w14:textId="77777777" w:rsidR="00CA23D1" w:rsidRPr="00AC7983" w:rsidRDefault="00CA23D1" w:rsidP="00F42D0A">
            <w:pPr>
              <w:autoSpaceDE w:val="0"/>
              <w:autoSpaceDN w:val="0"/>
              <w:adjustRightInd w:val="0"/>
              <w:spacing w:after="0" w:line="240" w:lineRule="auto"/>
              <w:rPr>
                <w:rFonts w:ascii="Arial" w:eastAsia="Times New Roman" w:hAnsi="Arial" w:cs="Arial"/>
                <w:bCs/>
                <w:color w:val="000000"/>
                <w:sz w:val="20"/>
                <w:szCs w:val="20"/>
                <w:lang w:val="fr-FR" w:eastAsia="fr-FR"/>
              </w:rPr>
            </w:pPr>
            <w:r w:rsidRPr="00AC7983">
              <w:rPr>
                <w:rFonts w:ascii="Arial" w:eastAsia="Times New Roman" w:hAnsi="Arial" w:cs="Arial"/>
                <w:bCs/>
                <w:color w:val="000000"/>
                <w:sz w:val="20"/>
                <w:szCs w:val="20"/>
                <w:lang w:val="fr-FR" w:eastAsia="fr-FR"/>
              </w:rPr>
              <w:t>Date d’entrée en incapacité de travail :</w:t>
            </w:r>
          </w:p>
        </w:tc>
      </w:tr>
      <w:tr w:rsidR="00CA23D1" w:rsidRPr="00B156FF" w14:paraId="65DA7808" w14:textId="77777777" w:rsidTr="0097770E">
        <w:trPr>
          <w:trHeight w:val="257"/>
        </w:trPr>
        <w:tc>
          <w:tcPr>
            <w:tcW w:w="9580" w:type="dxa"/>
            <w:gridSpan w:val="3"/>
            <w:tcBorders>
              <w:top w:val="single" w:sz="12" w:space="0" w:color="auto"/>
              <w:left w:val="single" w:sz="12" w:space="0" w:color="auto"/>
              <w:bottom w:val="single" w:sz="12" w:space="0" w:color="auto"/>
              <w:right w:val="single" w:sz="12" w:space="0" w:color="auto"/>
            </w:tcBorders>
            <w:shd w:val="clear" w:color="auto" w:fill="auto"/>
          </w:tcPr>
          <w:p w14:paraId="167D7411" w14:textId="04F70AB3" w:rsidR="00CA23D1" w:rsidRPr="00D64DE2" w:rsidRDefault="00CA23D1" w:rsidP="00144658">
            <w:pPr>
              <w:autoSpaceDE w:val="0"/>
              <w:autoSpaceDN w:val="0"/>
              <w:adjustRightInd w:val="0"/>
              <w:spacing w:after="0" w:line="240" w:lineRule="auto"/>
              <w:jc w:val="both"/>
              <w:rPr>
                <w:rFonts w:ascii="Arial" w:eastAsia="Times New Roman" w:hAnsi="Arial" w:cs="Arial"/>
                <w:bCs/>
                <w:color w:val="000000"/>
                <w:sz w:val="20"/>
                <w:szCs w:val="20"/>
                <w:lang w:val="fr-FR" w:eastAsia="fr-FR"/>
              </w:rPr>
            </w:pPr>
            <w:r w:rsidRPr="00D64DE2">
              <w:rPr>
                <w:rFonts w:ascii="Arial" w:eastAsia="Times New Roman" w:hAnsi="Arial" w:cs="Arial"/>
                <w:bCs/>
                <w:color w:val="000000"/>
                <w:sz w:val="20"/>
                <w:szCs w:val="20"/>
                <w:lang w:val="fr-FR" w:eastAsia="fr-FR"/>
              </w:rPr>
              <w:t>Le médecin conventionné avec le F</w:t>
            </w:r>
            <w:r w:rsidR="00144658">
              <w:rPr>
                <w:rFonts w:ascii="Arial" w:eastAsia="Times New Roman" w:hAnsi="Arial" w:cs="Arial"/>
                <w:bCs/>
                <w:color w:val="000000"/>
                <w:sz w:val="20"/>
                <w:szCs w:val="20"/>
                <w:lang w:val="fr-FR" w:eastAsia="fr-FR"/>
              </w:rPr>
              <w:t>OREM</w:t>
            </w:r>
            <w:r w:rsidRPr="00D64DE2">
              <w:rPr>
                <w:rFonts w:ascii="Arial" w:eastAsia="Times New Roman" w:hAnsi="Arial" w:cs="Arial"/>
                <w:bCs/>
                <w:color w:val="000000"/>
                <w:sz w:val="20"/>
                <w:szCs w:val="20"/>
                <w:lang w:val="fr-FR" w:eastAsia="fr-FR"/>
              </w:rPr>
              <w:t xml:space="preserve"> ou le centre </w:t>
            </w:r>
            <w:proofErr w:type="spellStart"/>
            <w:r w:rsidRPr="00D64DE2">
              <w:rPr>
                <w:rFonts w:ascii="Arial" w:eastAsia="Times New Roman" w:hAnsi="Arial" w:cs="Arial"/>
                <w:bCs/>
                <w:color w:val="000000"/>
                <w:sz w:val="20"/>
                <w:szCs w:val="20"/>
                <w:lang w:val="fr-FR" w:eastAsia="fr-FR"/>
              </w:rPr>
              <w:t>AViQ</w:t>
            </w:r>
            <w:proofErr w:type="spellEnd"/>
            <w:r w:rsidRPr="00D64DE2">
              <w:rPr>
                <w:rFonts w:ascii="Arial" w:eastAsia="Times New Roman" w:hAnsi="Arial" w:cs="Arial"/>
                <w:bCs/>
                <w:color w:val="000000"/>
                <w:sz w:val="20"/>
                <w:szCs w:val="20"/>
                <w:lang w:val="fr-FR" w:eastAsia="fr-FR"/>
              </w:rPr>
              <w:t xml:space="preserve"> ou le médecin du BR </w:t>
            </w:r>
            <w:proofErr w:type="spellStart"/>
            <w:r w:rsidRPr="00D64DE2">
              <w:rPr>
                <w:rFonts w:ascii="Arial" w:eastAsia="Times New Roman" w:hAnsi="Arial" w:cs="Arial"/>
                <w:bCs/>
                <w:color w:val="000000"/>
                <w:sz w:val="20"/>
                <w:szCs w:val="20"/>
                <w:lang w:val="fr-FR" w:eastAsia="fr-FR"/>
              </w:rPr>
              <w:t>AViQ</w:t>
            </w:r>
            <w:proofErr w:type="spellEnd"/>
            <w:r w:rsidRPr="00D64DE2">
              <w:rPr>
                <w:rFonts w:ascii="Arial" w:eastAsia="Times New Roman" w:hAnsi="Arial" w:cs="Arial"/>
                <w:bCs/>
                <w:color w:val="000000"/>
                <w:sz w:val="20"/>
                <w:szCs w:val="20"/>
                <w:lang w:val="fr-FR" w:eastAsia="fr-FR"/>
              </w:rPr>
              <w:t xml:space="preserve"> peut, sur requête écrite et avec le consentement de l’assuré, demander et/ou échanger des informations médicales avec le Médecin-conseil de l’Organisme assureur. </w:t>
            </w:r>
          </w:p>
        </w:tc>
      </w:tr>
      <w:tr w:rsidR="0097770E" w:rsidRPr="00B156FF" w14:paraId="6CC29E30" w14:textId="77777777" w:rsidTr="0097770E">
        <w:trPr>
          <w:trHeight w:val="257"/>
        </w:trPr>
        <w:tc>
          <w:tcPr>
            <w:tcW w:w="4790" w:type="dxa"/>
            <w:gridSpan w:val="2"/>
            <w:tcBorders>
              <w:top w:val="single" w:sz="12" w:space="0" w:color="auto"/>
              <w:left w:val="single" w:sz="12" w:space="0" w:color="auto"/>
              <w:bottom w:val="single" w:sz="12" w:space="0" w:color="auto"/>
              <w:right w:val="single" w:sz="12" w:space="0" w:color="auto"/>
            </w:tcBorders>
            <w:shd w:val="clear" w:color="auto" w:fill="auto"/>
          </w:tcPr>
          <w:p w14:paraId="093BAC2B" w14:textId="3BD80747" w:rsidR="0097770E" w:rsidRPr="00B156FF" w:rsidRDefault="003D6EFA" w:rsidP="0097770E">
            <w:pPr>
              <w:pStyle w:val="Default"/>
              <w:rPr>
                <w:rFonts w:ascii="Arial" w:hAnsi="Arial" w:cs="Arial"/>
                <w:sz w:val="20"/>
                <w:szCs w:val="20"/>
              </w:rPr>
            </w:pPr>
            <w:r>
              <w:rPr>
                <w:rFonts w:ascii="Arial" w:hAnsi="Arial" w:cs="Arial"/>
                <w:sz w:val="20"/>
                <w:szCs w:val="20"/>
              </w:rPr>
              <w:t>Date</w:t>
            </w:r>
            <w:r w:rsidR="0097770E" w:rsidRPr="00B156FF">
              <w:rPr>
                <w:rFonts w:ascii="Arial" w:hAnsi="Arial" w:cs="Arial"/>
                <w:sz w:val="20"/>
                <w:szCs w:val="20"/>
              </w:rPr>
              <w:t xml:space="preserve">:                                                                         </w:t>
            </w:r>
          </w:p>
          <w:p w14:paraId="14F0818C" w14:textId="23E6EACC" w:rsidR="00AC7983" w:rsidRDefault="003D6EFA" w:rsidP="00AC7983">
            <w:pPr>
              <w:pStyle w:val="Default"/>
              <w:rPr>
                <w:rFonts w:ascii="Arial" w:hAnsi="Arial" w:cs="Arial"/>
                <w:sz w:val="20"/>
                <w:szCs w:val="20"/>
              </w:rPr>
            </w:pPr>
            <w:r>
              <w:rPr>
                <w:rFonts w:ascii="Arial" w:hAnsi="Arial" w:cs="Arial"/>
                <w:sz w:val="20"/>
                <w:szCs w:val="20"/>
              </w:rPr>
              <w:t>Médecin-conseil</w:t>
            </w:r>
            <w:r w:rsidR="0097770E" w:rsidRPr="00B156FF">
              <w:rPr>
                <w:rFonts w:ascii="Arial" w:hAnsi="Arial" w:cs="Arial"/>
                <w:sz w:val="20"/>
                <w:szCs w:val="20"/>
              </w:rPr>
              <w:t>:</w:t>
            </w:r>
          </w:p>
          <w:p w14:paraId="6905DD03" w14:textId="2C9298D5" w:rsidR="0097770E" w:rsidRPr="0097770E" w:rsidRDefault="00B0584F" w:rsidP="00AC7983">
            <w:pPr>
              <w:pStyle w:val="Default"/>
              <w:rPr>
                <w:rFonts w:ascii="Arial" w:hAnsi="Arial" w:cs="Arial"/>
                <w:sz w:val="20"/>
                <w:szCs w:val="20"/>
              </w:rPr>
            </w:pPr>
            <w:r>
              <w:rPr>
                <w:rFonts w:ascii="Arial" w:hAnsi="Arial" w:cs="Arial"/>
                <w:sz w:val="20"/>
                <w:szCs w:val="20"/>
              </w:rPr>
              <w:t xml:space="preserve">N° </w:t>
            </w:r>
            <w:r w:rsidR="003D6EFA">
              <w:rPr>
                <w:rFonts w:ascii="Arial" w:hAnsi="Arial" w:cs="Arial"/>
                <w:sz w:val="20"/>
                <w:szCs w:val="20"/>
              </w:rPr>
              <w:t>de la mutualité</w:t>
            </w:r>
            <w:r w:rsidR="0097770E" w:rsidRPr="00B156FF">
              <w:rPr>
                <w:rFonts w:ascii="Arial" w:hAnsi="Arial" w:cs="Arial"/>
                <w:sz w:val="20"/>
                <w:szCs w:val="20"/>
              </w:rPr>
              <w:t xml:space="preserve">: _ _ _   </w:t>
            </w:r>
          </w:p>
        </w:tc>
        <w:tc>
          <w:tcPr>
            <w:tcW w:w="4790" w:type="dxa"/>
            <w:tcBorders>
              <w:top w:val="single" w:sz="12" w:space="0" w:color="auto"/>
              <w:left w:val="single" w:sz="12" w:space="0" w:color="auto"/>
              <w:bottom w:val="single" w:sz="12" w:space="0" w:color="auto"/>
              <w:right w:val="single" w:sz="12" w:space="0" w:color="auto"/>
            </w:tcBorders>
            <w:shd w:val="clear" w:color="auto" w:fill="auto"/>
          </w:tcPr>
          <w:p w14:paraId="20FCAF68" w14:textId="1929BD68" w:rsidR="0097770E" w:rsidRPr="00B156FF" w:rsidRDefault="0097770E" w:rsidP="0097770E">
            <w:pPr>
              <w:pStyle w:val="Default"/>
              <w:rPr>
                <w:rFonts w:ascii="Arial" w:hAnsi="Arial" w:cs="Arial"/>
                <w:sz w:val="20"/>
                <w:szCs w:val="20"/>
              </w:rPr>
            </w:pPr>
            <w:r w:rsidRPr="00B156FF">
              <w:rPr>
                <w:rFonts w:ascii="Arial" w:hAnsi="Arial" w:cs="Arial"/>
                <w:sz w:val="20"/>
                <w:szCs w:val="20"/>
              </w:rPr>
              <w:t>E</w:t>
            </w:r>
            <w:r>
              <w:rPr>
                <w:rFonts w:ascii="Arial" w:hAnsi="Arial" w:cs="Arial"/>
                <w:sz w:val="20"/>
                <w:szCs w:val="20"/>
              </w:rPr>
              <w:t>-mail</w:t>
            </w:r>
            <w:r w:rsidRPr="00B156FF">
              <w:rPr>
                <w:rFonts w:ascii="Arial" w:hAnsi="Arial" w:cs="Arial"/>
                <w:sz w:val="20"/>
                <w:szCs w:val="20"/>
              </w:rPr>
              <w:t xml:space="preserve">: </w:t>
            </w:r>
          </w:p>
          <w:p w14:paraId="18E1F12A" w14:textId="600B7025" w:rsidR="0097770E" w:rsidRPr="00B156FF" w:rsidRDefault="003D6EFA" w:rsidP="0097770E">
            <w:pPr>
              <w:pStyle w:val="Default"/>
              <w:rPr>
                <w:rFonts w:ascii="Arial" w:hAnsi="Arial" w:cs="Arial"/>
                <w:sz w:val="20"/>
                <w:szCs w:val="20"/>
              </w:rPr>
            </w:pPr>
            <w:r>
              <w:rPr>
                <w:rFonts w:ascii="Arial" w:hAnsi="Arial" w:cs="Arial"/>
                <w:sz w:val="20"/>
                <w:szCs w:val="20"/>
              </w:rPr>
              <w:t>Tél</w:t>
            </w:r>
            <w:r w:rsidR="0097770E" w:rsidRPr="00B156FF">
              <w:rPr>
                <w:rFonts w:ascii="Arial" w:hAnsi="Arial" w:cs="Arial"/>
                <w:sz w:val="20"/>
                <w:szCs w:val="20"/>
              </w:rPr>
              <w:t>:</w:t>
            </w:r>
          </w:p>
          <w:p w14:paraId="175D0E21" w14:textId="103CF570" w:rsidR="0097770E" w:rsidRDefault="003D6EFA" w:rsidP="009777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Signature Médecin-conseil</w:t>
            </w:r>
            <w:r w:rsidR="0097770E" w:rsidRPr="00B156FF">
              <w:rPr>
                <w:rFonts w:ascii="Arial" w:hAnsi="Arial" w:cs="Arial"/>
                <w:sz w:val="20"/>
                <w:szCs w:val="20"/>
              </w:rPr>
              <w:t>:</w:t>
            </w:r>
          </w:p>
          <w:p w14:paraId="3C5ED344" w14:textId="77777777" w:rsidR="003D6EFA" w:rsidRDefault="003D6EFA" w:rsidP="0097770E">
            <w:pPr>
              <w:autoSpaceDE w:val="0"/>
              <w:autoSpaceDN w:val="0"/>
              <w:adjustRightInd w:val="0"/>
              <w:spacing w:after="0" w:line="240" w:lineRule="auto"/>
              <w:jc w:val="both"/>
              <w:rPr>
                <w:rFonts w:ascii="Arial" w:eastAsia="Times New Roman" w:hAnsi="Arial" w:cs="Arial"/>
                <w:bCs/>
                <w:color w:val="000000"/>
                <w:sz w:val="20"/>
                <w:szCs w:val="20"/>
                <w:lang w:val="fr-FR" w:eastAsia="fr-FR"/>
              </w:rPr>
            </w:pPr>
          </w:p>
          <w:p w14:paraId="2EED9D91" w14:textId="0EFDDEF3" w:rsidR="003D6EFA" w:rsidRPr="00D64DE2" w:rsidRDefault="003D6EFA" w:rsidP="0097770E">
            <w:pPr>
              <w:autoSpaceDE w:val="0"/>
              <w:autoSpaceDN w:val="0"/>
              <w:adjustRightInd w:val="0"/>
              <w:spacing w:after="0" w:line="240" w:lineRule="auto"/>
              <w:jc w:val="both"/>
              <w:rPr>
                <w:rFonts w:ascii="Arial" w:eastAsia="Times New Roman" w:hAnsi="Arial" w:cs="Arial"/>
                <w:bCs/>
                <w:color w:val="000000"/>
                <w:sz w:val="20"/>
                <w:szCs w:val="20"/>
                <w:lang w:val="fr-FR" w:eastAsia="fr-FR"/>
              </w:rPr>
            </w:pPr>
          </w:p>
        </w:tc>
      </w:tr>
    </w:tbl>
    <w:p w14:paraId="0415E60C" w14:textId="77777777" w:rsidR="009056CC" w:rsidRDefault="009056CC" w:rsidP="0040662A">
      <w:pPr>
        <w:sectPr w:rsidR="009056CC" w:rsidSect="00F830C0">
          <w:headerReference w:type="first" r:id="rId9"/>
          <w:pgSz w:w="12240" w:h="15840"/>
          <w:pgMar w:top="993" w:right="1440" w:bottom="1440" w:left="1440" w:header="708" w:footer="567" w:gutter="0"/>
          <w:cols w:space="708"/>
          <w:titlePg/>
          <w:docGrid w:linePitch="360"/>
        </w:sectPr>
      </w:pPr>
    </w:p>
    <w:tbl>
      <w:tblPr>
        <w:tblpPr w:leftFromText="141" w:rightFromText="141" w:vertAnchor="text" w:horzAnchor="margin" w:tblpY="569"/>
        <w:tblW w:w="9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468"/>
      </w:tblGrid>
      <w:tr w:rsidR="009056CC" w14:paraId="1297E1E8" w14:textId="77777777" w:rsidTr="009056CC">
        <w:trPr>
          <w:trHeight w:val="396"/>
        </w:trPr>
        <w:tc>
          <w:tcPr>
            <w:tcW w:w="9468" w:type="dxa"/>
            <w:shd w:val="clear" w:color="auto" w:fill="auto"/>
          </w:tcPr>
          <w:p w14:paraId="57271D32" w14:textId="17065915" w:rsidR="009056CC" w:rsidRPr="00D64DE2" w:rsidRDefault="009056CC" w:rsidP="009056CC">
            <w:pPr>
              <w:spacing w:after="100"/>
              <w:jc w:val="center"/>
              <w:rPr>
                <w:rFonts w:ascii="Arial" w:hAnsi="Arial" w:cs="Arial"/>
                <w:b/>
                <w:sz w:val="23"/>
                <w:szCs w:val="23"/>
                <w:lang w:val="fr-FR"/>
              </w:rPr>
            </w:pPr>
            <w:r w:rsidRPr="00D64DE2">
              <w:rPr>
                <w:rFonts w:ascii="Arial" w:hAnsi="Arial" w:cs="Arial"/>
                <w:sz w:val="23"/>
                <w:szCs w:val="23"/>
                <w:lang w:val="fr-FR"/>
              </w:rPr>
              <w:lastRenderedPageBreak/>
              <w:t xml:space="preserve">Informations concernant le trajet de réintégration (A.R. </w:t>
            </w:r>
            <w:r>
              <w:rPr>
                <w:rFonts w:ascii="Arial" w:hAnsi="Arial" w:cs="Arial"/>
                <w:sz w:val="23"/>
                <w:szCs w:val="23"/>
                <w:lang w:val="fr-FR"/>
              </w:rPr>
              <w:t>INAMI /</w:t>
            </w:r>
            <w:r w:rsidRPr="00D64DE2">
              <w:rPr>
                <w:rFonts w:ascii="Arial" w:hAnsi="Arial" w:cs="Arial"/>
                <w:sz w:val="23"/>
                <w:szCs w:val="23"/>
                <w:lang w:val="fr-FR"/>
              </w:rPr>
              <w:t xml:space="preserve"> </w:t>
            </w:r>
            <w:r w:rsidR="00870646">
              <w:rPr>
                <w:rFonts w:ascii="Arial" w:hAnsi="Arial" w:cs="Arial"/>
                <w:sz w:val="23"/>
                <w:szCs w:val="23"/>
                <w:lang w:val="fr-FR"/>
              </w:rPr>
              <w:t xml:space="preserve">A.R. </w:t>
            </w:r>
            <w:r>
              <w:rPr>
                <w:rFonts w:ascii="Arial" w:hAnsi="Arial" w:cs="Arial"/>
                <w:sz w:val="23"/>
                <w:szCs w:val="23"/>
                <w:lang w:val="fr-FR"/>
              </w:rPr>
              <w:t>EMPLOI</w:t>
            </w:r>
            <w:r w:rsidRPr="00D64DE2">
              <w:rPr>
                <w:rFonts w:ascii="Arial" w:hAnsi="Arial" w:cs="Arial"/>
                <w:sz w:val="23"/>
                <w:szCs w:val="23"/>
                <w:lang w:val="fr-FR"/>
              </w:rPr>
              <w:t>)</w:t>
            </w:r>
          </w:p>
        </w:tc>
      </w:tr>
      <w:tr w:rsidR="009056CC" w:rsidRPr="00565090" w14:paraId="03E4FA83" w14:textId="77777777" w:rsidTr="009056CC">
        <w:trPr>
          <w:trHeight w:val="6922"/>
        </w:trPr>
        <w:tc>
          <w:tcPr>
            <w:tcW w:w="9468" w:type="dxa"/>
            <w:shd w:val="clear" w:color="auto" w:fill="auto"/>
          </w:tcPr>
          <w:p w14:paraId="67C2337B" w14:textId="2FB05BC7" w:rsidR="009056CC" w:rsidRPr="002D5A42" w:rsidRDefault="009056CC" w:rsidP="009056CC">
            <w:pPr>
              <w:spacing w:before="120" w:after="100"/>
              <w:rPr>
                <w:rFonts w:ascii="Arial" w:hAnsi="Arial" w:cs="Arial"/>
                <w:b/>
                <w:sz w:val="18"/>
                <w:szCs w:val="18"/>
                <w:lang w:val="fr-FR"/>
              </w:rPr>
            </w:pPr>
            <w:r>
              <w:rPr>
                <w:rFonts w:ascii="Arial" w:hAnsi="Arial" w:cs="Arial"/>
                <w:b/>
                <w:sz w:val="18"/>
                <w:szCs w:val="18"/>
                <w:lang w:val="fr-FR"/>
              </w:rPr>
              <w:t>À ce jour, l’assuré</w:t>
            </w:r>
            <w:r w:rsidRPr="002D5A42">
              <w:rPr>
                <w:rFonts w:ascii="Arial" w:hAnsi="Arial" w:cs="Arial"/>
                <w:b/>
                <w:sz w:val="18"/>
                <w:szCs w:val="18"/>
                <w:lang w:val="fr-FR"/>
              </w:rPr>
              <w:t xml:space="preserve"> est toujours </w:t>
            </w:r>
            <w:r>
              <w:rPr>
                <w:rFonts w:ascii="Arial" w:hAnsi="Arial" w:cs="Arial"/>
                <w:b/>
                <w:sz w:val="18"/>
                <w:szCs w:val="18"/>
                <w:lang w:val="fr-FR"/>
              </w:rPr>
              <w:t>lié</w:t>
            </w:r>
            <w:r w:rsidR="003D6EFA">
              <w:rPr>
                <w:rFonts w:ascii="Arial" w:hAnsi="Arial" w:cs="Arial"/>
                <w:b/>
                <w:sz w:val="18"/>
                <w:szCs w:val="18"/>
                <w:lang w:val="fr-FR"/>
              </w:rPr>
              <w:t xml:space="preserve"> par un contrat de travail</w:t>
            </w:r>
            <w:r w:rsidRPr="002D5A42">
              <w:rPr>
                <w:rFonts w:ascii="Arial" w:hAnsi="Arial" w:cs="Arial"/>
                <w:b/>
                <w:sz w:val="18"/>
                <w:szCs w:val="18"/>
                <w:lang w:val="fr-FR"/>
              </w:rPr>
              <w:t>:</w:t>
            </w:r>
          </w:p>
          <w:tbl>
            <w:tblPr>
              <w:tblStyle w:val="Tabelraster"/>
              <w:tblW w:w="6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402"/>
            </w:tblGrid>
            <w:tr w:rsidR="009056CC" w:rsidRPr="008579A1" w14:paraId="72047FF0" w14:textId="77777777" w:rsidTr="00DC350B">
              <w:tc>
                <w:tcPr>
                  <w:tcW w:w="3436" w:type="dxa"/>
                </w:tcPr>
                <w:p w14:paraId="203DEA59" w14:textId="16F166B3" w:rsidR="009056CC" w:rsidRPr="008579A1" w:rsidRDefault="00A263EB" w:rsidP="001B0D64">
                  <w:pPr>
                    <w:framePr w:hSpace="141" w:wrap="around" w:vAnchor="text" w:hAnchor="margin" w:y="569"/>
                    <w:spacing w:after="100"/>
                    <w:ind w:left="351"/>
                    <w:jc w:val="both"/>
                    <w:rPr>
                      <w:rFonts w:ascii="Arial" w:hAnsi="Arial" w:cs="Arial"/>
                      <w:sz w:val="18"/>
                      <w:szCs w:val="18"/>
                      <w:lang w:val="fr-FR"/>
                    </w:rPr>
                  </w:pPr>
                  <w:sdt>
                    <w:sdtPr>
                      <w:rPr>
                        <w:rFonts w:ascii="Arial" w:hAnsi="Arial" w:cs="Arial"/>
                        <w:sz w:val="18"/>
                        <w:szCs w:val="18"/>
                        <w:lang w:val="fr-FR"/>
                      </w:rPr>
                      <w:id w:val="1793551575"/>
                      <w14:checkbox>
                        <w14:checked w14:val="0"/>
                        <w14:checkedState w14:val="2612" w14:font="MS Gothic"/>
                        <w14:uncheckedState w14:val="2610" w14:font="MS Gothic"/>
                      </w14:checkbox>
                    </w:sdtPr>
                    <w:sdtEndPr/>
                    <w:sdtContent>
                      <w:r w:rsidR="009056CC">
                        <w:rPr>
                          <w:rFonts w:ascii="MS Gothic" w:eastAsia="MS Gothic" w:hAnsi="MS Gothic" w:cs="Arial" w:hint="eastAsia"/>
                          <w:sz w:val="18"/>
                          <w:szCs w:val="18"/>
                          <w:lang w:val="fr-FR"/>
                        </w:rPr>
                        <w:t>☐</w:t>
                      </w:r>
                    </w:sdtContent>
                  </w:sdt>
                  <w:r w:rsidR="009056CC" w:rsidRPr="008579A1">
                    <w:rPr>
                      <w:rFonts w:ascii="Arial" w:hAnsi="Arial" w:cs="Arial"/>
                      <w:sz w:val="18"/>
                      <w:szCs w:val="18"/>
                      <w:lang w:val="fr-FR"/>
                    </w:rPr>
                    <w:t xml:space="preserve"> OUI (veuillez passer au</w:t>
                  </w:r>
                  <w:r w:rsidR="003D6EFA">
                    <w:rPr>
                      <w:rFonts w:ascii="Arial" w:hAnsi="Arial" w:cs="Arial"/>
                      <w:sz w:val="18"/>
                      <w:szCs w:val="18"/>
                      <w:lang w:val="fr-FR"/>
                    </w:rPr>
                    <w:t xml:space="preserve"> 1.</w:t>
                  </w:r>
                  <w:r w:rsidR="009056CC" w:rsidRPr="008579A1">
                    <w:rPr>
                      <w:rFonts w:ascii="Arial" w:hAnsi="Arial" w:cs="Arial"/>
                      <w:sz w:val="18"/>
                      <w:szCs w:val="18"/>
                      <w:lang w:val="fr-FR"/>
                    </w:rPr>
                    <w:t xml:space="preserve">) </w:t>
                  </w:r>
                </w:p>
              </w:tc>
              <w:tc>
                <w:tcPr>
                  <w:tcW w:w="3402" w:type="dxa"/>
                </w:tcPr>
                <w:p w14:paraId="02542B0F" w14:textId="36B0912D" w:rsidR="009056CC" w:rsidRPr="008579A1" w:rsidRDefault="00A263EB" w:rsidP="001B0D64">
                  <w:pPr>
                    <w:framePr w:hSpace="141" w:wrap="around" w:vAnchor="text" w:hAnchor="margin" w:y="569"/>
                    <w:spacing w:after="100"/>
                    <w:ind w:left="351"/>
                    <w:jc w:val="both"/>
                    <w:rPr>
                      <w:rFonts w:ascii="Arial" w:hAnsi="Arial" w:cs="Arial"/>
                      <w:sz w:val="18"/>
                      <w:szCs w:val="18"/>
                      <w:lang w:val="fr-FR"/>
                    </w:rPr>
                  </w:pPr>
                  <w:sdt>
                    <w:sdtPr>
                      <w:rPr>
                        <w:rFonts w:ascii="Arial" w:hAnsi="Arial" w:cs="Arial"/>
                        <w:sz w:val="18"/>
                        <w:szCs w:val="18"/>
                        <w:lang w:val="fr-FR"/>
                      </w:rPr>
                      <w:id w:val="-1529249258"/>
                      <w14:checkbox>
                        <w14:checked w14:val="0"/>
                        <w14:checkedState w14:val="2612" w14:font="MS Gothic"/>
                        <w14:uncheckedState w14:val="2610" w14:font="MS Gothic"/>
                      </w14:checkbox>
                    </w:sdtPr>
                    <w:sdtEndPr/>
                    <w:sdtContent>
                      <w:r w:rsidR="009056CC">
                        <w:rPr>
                          <w:rFonts w:ascii="MS Gothic" w:eastAsia="MS Gothic" w:hAnsi="MS Gothic" w:cs="Arial" w:hint="eastAsia"/>
                          <w:sz w:val="18"/>
                          <w:szCs w:val="18"/>
                          <w:lang w:val="fr-FR"/>
                        </w:rPr>
                        <w:t>☐</w:t>
                      </w:r>
                    </w:sdtContent>
                  </w:sdt>
                  <w:r w:rsidR="003D6EFA">
                    <w:rPr>
                      <w:rFonts w:ascii="Arial" w:hAnsi="Arial" w:cs="Arial"/>
                      <w:sz w:val="18"/>
                      <w:szCs w:val="18"/>
                      <w:lang w:val="fr-FR"/>
                    </w:rPr>
                    <w:t xml:space="preserve"> NON (veuillez passer au </w:t>
                  </w:r>
                  <w:r w:rsidR="009056CC">
                    <w:rPr>
                      <w:rFonts w:ascii="Arial" w:hAnsi="Arial" w:cs="Arial"/>
                      <w:sz w:val="18"/>
                      <w:szCs w:val="18"/>
                      <w:lang w:val="fr-FR"/>
                    </w:rPr>
                    <w:t>2.</w:t>
                  </w:r>
                  <w:r w:rsidR="009056CC" w:rsidRPr="002D5A42">
                    <w:rPr>
                      <w:rFonts w:ascii="Arial" w:hAnsi="Arial" w:cs="Arial"/>
                      <w:sz w:val="18"/>
                      <w:szCs w:val="18"/>
                      <w:lang w:val="fr-FR"/>
                    </w:rPr>
                    <w:t>)</w:t>
                  </w:r>
                </w:p>
              </w:tc>
            </w:tr>
          </w:tbl>
          <w:p w14:paraId="31AD21D0" w14:textId="1688639D" w:rsidR="009056CC" w:rsidRPr="003D6EFA" w:rsidRDefault="009056CC" w:rsidP="003D6EFA">
            <w:pPr>
              <w:pStyle w:val="Lijstalinea"/>
              <w:numPr>
                <w:ilvl w:val="0"/>
                <w:numId w:val="9"/>
              </w:numPr>
              <w:spacing w:before="120" w:after="100"/>
              <w:ind w:left="357" w:hanging="357"/>
              <w:rPr>
                <w:rFonts w:ascii="Arial" w:hAnsi="Arial" w:cs="Arial"/>
                <w:b/>
                <w:sz w:val="18"/>
                <w:szCs w:val="18"/>
                <w:u w:val="single"/>
                <w:lang w:val="fr-FR"/>
              </w:rPr>
            </w:pPr>
            <w:r w:rsidRPr="003D6EFA">
              <w:rPr>
                <w:rFonts w:ascii="Arial" w:hAnsi="Arial" w:cs="Arial"/>
                <w:b/>
                <w:sz w:val="18"/>
                <w:szCs w:val="18"/>
                <w:u w:val="single"/>
                <w:lang w:val="fr-FR"/>
              </w:rPr>
              <w:t xml:space="preserve">L’assuré est lié, à ce jour, par un contrat de travail </w:t>
            </w:r>
          </w:p>
          <w:p w14:paraId="59F6EA46" w14:textId="3A52A385" w:rsidR="009056CC" w:rsidRPr="001F50BB" w:rsidRDefault="00870646" w:rsidP="009056CC">
            <w:pPr>
              <w:spacing w:before="120" w:after="100"/>
              <w:ind w:left="360"/>
              <w:rPr>
                <w:rFonts w:ascii="Arial" w:hAnsi="Arial" w:cs="Arial"/>
                <w:sz w:val="18"/>
                <w:szCs w:val="18"/>
              </w:rPr>
            </w:pPr>
            <w:r>
              <w:rPr>
                <w:rFonts w:ascii="Arial" w:hAnsi="Arial" w:cs="Arial"/>
                <w:sz w:val="18"/>
                <w:szCs w:val="18"/>
                <w:lang w:val="fr-FR"/>
              </w:rPr>
              <w:t xml:space="preserve">1.1. </w:t>
            </w:r>
            <w:r w:rsidR="009056CC" w:rsidRPr="001F50BB">
              <w:rPr>
                <w:rFonts w:ascii="Arial" w:hAnsi="Arial" w:cs="Arial"/>
                <w:sz w:val="18"/>
                <w:szCs w:val="18"/>
                <w:lang w:val="fr-FR"/>
              </w:rPr>
              <w:t>Le médecin-conseil estime q</w:t>
            </w:r>
            <w:r>
              <w:rPr>
                <w:rFonts w:ascii="Arial" w:hAnsi="Arial" w:cs="Arial"/>
                <w:sz w:val="18"/>
                <w:szCs w:val="18"/>
                <w:lang w:val="fr-FR"/>
              </w:rPr>
              <w:t>ue (cf. circulaire OA 2016/334)</w:t>
            </w:r>
            <w:r w:rsidR="009056CC" w:rsidRPr="001F50BB">
              <w:rPr>
                <w:rFonts w:ascii="Arial" w:hAnsi="Arial" w:cs="Arial"/>
                <w:sz w:val="18"/>
                <w:szCs w:val="18"/>
                <w:lang w:val="fr-FR"/>
              </w:rPr>
              <w:t>:</w:t>
            </w:r>
          </w:p>
          <w:p w14:paraId="708664BB" w14:textId="2DB1E686" w:rsidR="009056CC" w:rsidRPr="004B3D04" w:rsidRDefault="00A263EB" w:rsidP="009056CC">
            <w:pPr>
              <w:pStyle w:val="Lijstalinea"/>
              <w:spacing w:before="120" w:after="100" w:line="240" w:lineRule="auto"/>
              <w:ind w:left="431"/>
              <w:contextualSpacing w:val="0"/>
              <w:rPr>
                <w:rFonts w:ascii="Arial" w:hAnsi="Arial" w:cs="Arial"/>
                <w:sz w:val="18"/>
                <w:szCs w:val="18"/>
              </w:rPr>
            </w:pPr>
            <w:sdt>
              <w:sdtPr>
                <w:rPr>
                  <w:rFonts w:ascii="MS Gothic" w:eastAsia="MS Gothic" w:hAnsi="MS Gothic" w:cs="Arial"/>
                  <w:sz w:val="18"/>
                  <w:szCs w:val="18"/>
                </w:rPr>
                <w:id w:val="1276210973"/>
                <w14:checkbox>
                  <w14:checked w14:val="0"/>
                  <w14:checkedState w14:val="2612" w14:font="MS Gothic"/>
                  <w14:uncheckedState w14:val="2610" w14:font="MS Gothic"/>
                </w14:checkbox>
              </w:sdtPr>
              <w:sdtEndPr/>
              <w:sdtContent>
                <w:r w:rsidR="009056CC">
                  <w:rPr>
                    <w:rFonts w:ascii="MS Gothic" w:eastAsia="MS Gothic" w:hAnsi="MS Gothic" w:cs="Arial" w:hint="eastAsia"/>
                    <w:sz w:val="18"/>
                    <w:szCs w:val="18"/>
                  </w:rPr>
                  <w:t>☐</w:t>
                </w:r>
              </w:sdtContent>
            </w:sdt>
            <w:r w:rsidR="009056CC" w:rsidRPr="004B3D04">
              <w:rPr>
                <w:rFonts w:ascii="Arial" w:hAnsi="Arial" w:cs="Arial"/>
                <w:sz w:val="18"/>
                <w:szCs w:val="18"/>
              </w:rPr>
              <w:t xml:space="preserve"> </w:t>
            </w:r>
            <w:r w:rsidR="009056CC" w:rsidRPr="004B3D04">
              <w:rPr>
                <w:rFonts w:ascii="Arial" w:hAnsi="Arial" w:cs="Arial"/>
                <w:b/>
                <w:sz w:val="18"/>
                <w:szCs w:val="18"/>
              </w:rPr>
              <w:t>catégorie 1</w:t>
            </w:r>
            <w:r w:rsidR="009056CC" w:rsidRPr="004B3D04">
              <w:rPr>
                <w:rFonts w:ascii="Arial" w:hAnsi="Arial" w:cs="Arial"/>
                <w:sz w:val="18"/>
                <w:szCs w:val="18"/>
              </w:rPr>
              <w:t> :</w:t>
            </w:r>
            <w:r w:rsidR="009056CC">
              <w:t xml:space="preserve"> </w:t>
            </w:r>
            <w:r w:rsidR="00870646">
              <w:rPr>
                <w:rFonts w:ascii="Arial" w:hAnsi="Arial" w:cs="Arial"/>
                <w:sz w:val="18"/>
                <w:szCs w:val="18"/>
              </w:rPr>
              <w:t>Il</w:t>
            </w:r>
            <w:r w:rsidR="009056CC" w:rsidRPr="008579A1">
              <w:rPr>
                <w:rFonts w:ascii="Arial" w:hAnsi="Arial" w:cs="Arial"/>
                <w:sz w:val="18"/>
                <w:szCs w:val="18"/>
              </w:rPr>
              <w:t xml:space="preserve"> peut être raisonnablement présumé qu’au plus tard à la fin du sixième mois de l’incapacité de travail, le titulaire pourra spontanément reprendre le travail convenu.</w:t>
            </w:r>
          </w:p>
          <w:p w14:paraId="6ED349F3" w14:textId="33CE5103" w:rsidR="009056CC" w:rsidRPr="002D5A42" w:rsidRDefault="00A263EB" w:rsidP="009056CC">
            <w:pPr>
              <w:spacing w:before="120" w:after="100" w:line="240" w:lineRule="auto"/>
              <w:ind w:left="431"/>
              <w:rPr>
                <w:rFonts w:ascii="Arial" w:hAnsi="Arial" w:cs="Arial"/>
                <w:sz w:val="18"/>
                <w:szCs w:val="18"/>
              </w:rPr>
            </w:pPr>
            <w:sdt>
              <w:sdtPr>
                <w:rPr>
                  <w:rFonts w:ascii="Arial" w:hAnsi="Arial" w:cs="Arial"/>
                  <w:sz w:val="18"/>
                  <w:szCs w:val="18"/>
                </w:rPr>
                <w:id w:val="-49849905"/>
                <w14:checkbox>
                  <w14:checked w14:val="0"/>
                  <w14:checkedState w14:val="2612" w14:font="MS Gothic"/>
                  <w14:uncheckedState w14:val="2610" w14:font="MS Gothic"/>
                </w14:checkbox>
              </w:sdtPr>
              <w:sdtEndPr/>
              <w:sdtContent>
                <w:r w:rsidR="009056CC" w:rsidRPr="002D5A42">
                  <w:rPr>
                    <w:rFonts w:ascii="MS Gothic" w:eastAsia="MS Gothic" w:hAnsi="MS Gothic" w:cs="MS Gothic" w:hint="eastAsia"/>
                    <w:sz w:val="18"/>
                    <w:szCs w:val="18"/>
                  </w:rPr>
                  <w:t>☐</w:t>
                </w:r>
              </w:sdtContent>
            </w:sdt>
            <w:r w:rsidR="009056CC" w:rsidRPr="002D5A42">
              <w:rPr>
                <w:rFonts w:ascii="Arial" w:hAnsi="Arial" w:cs="Arial"/>
                <w:sz w:val="18"/>
                <w:szCs w:val="18"/>
              </w:rPr>
              <w:t xml:space="preserve"> </w:t>
            </w:r>
            <w:r w:rsidR="009056CC" w:rsidRPr="002D5A42">
              <w:rPr>
                <w:rFonts w:ascii="Arial" w:hAnsi="Arial" w:cs="Arial"/>
                <w:b/>
                <w:sz w:val="18"/>
                <w:szCs w:val="18"/>
              </w:rPr>
              <w:t>catégorie 2</w:t>
            </w:r>
            <w:r w:rsidR="009056CC" w:rsidRPr="002D5A42">
              <w:rPr>
                <w:rFonts w:ascii="Arial" w:hAnsi="Arial" w:cs="Arial"/>
                <w:sz w:val="18"/>
                <w:szCs w:val="18"/>
              </w:rPr>
              <w:t> :</w:t>
            </w:r>
            <w:r w:rsidR="009056CC">
              <w:t xml:space="preserve"> </w:t>
            </w:r>
            <w:r w:rsidR="00870646">
              <w:rPr>
                <w:rFonts w:ascii="Arial" w:hAnsi="Arial" w:cs="Arial"/>
                <w:sz w:val="18"/>
                <w:szCs w:val="18"/>
              </w:rPr>
              <w:t>U</w:t>
            </w:r>
            <w:r w:rsidR="009056CC" w:rsidRPr="008579A1">
              <w:rPr>
                <w:rFonts w:ascii="Arial" w:hAnsi="Arial" w:cs="Arial"/>
                <w:sz w:val="18"/>
                <w:szCs w:val="18"/>
              </w:rPr>
              <w:t>ne reprise du travail ne semble pas possible pour des raisons médicales.</w:t>
            </w:r>
          </w:p>
          <w:p w14:paraId="3AC8DE66" w14:textId="6795FB9C" w:rsidR="009056CC" w:rsidRPr="002D5A42" w:rsidRDefault="00A263EB" w:rsidP="009056CC">
            <w:pPr>
              <w:spacing w:before="120" w:after="100" w:line="240" w:lineRule="auto"/>
              <w:ind w:left="431"/>
              <w:rPr>
                <w:rFonts w:ascii="Arial" w:hAnsi="Arial" w:cs="Arial"/>
                <w:sz w:val="18"/>
                <w:szCs w:val="18"/>
              </w:rPr>
            </w:pPr>
            <w:sdt>
              <w:sdtPr>
                <w:rPr>
                  <w:rFonts w:ascii="Arial" w:hAnsi="Arial" w:cs="Arial"/>
                  <w:sz w:val="18"/>
                  <w:szCs w:val="18"/>
                </w:rPr>
                <w:id w:val="-1250038871"/>
                <w14:checkbox>
                  <w14:checked w14:val="0"/>
                  <w14:checkedState w14:val="2612" w14:font="MS Gothic"/>
                  <w14:uncheckedState w14:val="2610" w14:font="MS Gothic"/>
                </w14:checkbox>
              </w:sdtPr>
              <w:sdtEndPr/>
              <w:sdtContent>
                <w:r w:rsidR="009056CC" w:rsidRPr="002D5A42">
                  <w:rPr>
                    <w:rFonts w:ascii="MS Gothic" w:eastAsia="MS Gothic" w:hAnsi="MS Gothic" w:cs="MS Gothic" w:hint="eastAsia"/>
                    <w:sz w:val="18"/>
                    <w:szCs w:val="18"/>
                  </w:rPr>
                  <w:t>☐</w:t>
                </w:r>
              </w:sdtContent>
            </w:sdt>
            <w:r w:rsidR="009056CC">
              <w:rPr>
                <w:rFonts w:ascii="Arial" w:hAnsi="Arial" w:cs="Arial"/>
                <w:sz w:val="18"/>
                <w:szCs w:val="18"/>
              </w:rPr>
              <w:t xml:space="preserve"> </w:t>
            </w:r>
            <w:r w:rsidR="009056CC">
              <w:rPr>
                <w:rFonts w:ascii="Arial" w:hAnsi="Arial" w:cs="Arial"/>
                <w:b/>
                <w:sz w:val="18"/>
                <w:szCs w:val="18"/>
              </w:rPr>
              <w:t xml:space="preserve">catégorie </w:t>
            </w:r>
            <w:r w:rsidR="009056CC" w:rsidRPr="002D5A42">
              <w:rPr>
                <w:rFonts w:ascii="Arial" w:hAnsi="Arial" w:cs="Arial"/>
                <w:b/>
                <w:sz w:val="18"/>
                <w:szCs w:val="18"/>
              </w:rPr>
              <w:t>3</w:t>
            </w:r>
            <w:r w:rsidR="009056CC" w:rsidRPr="002D5A42">
              <w:rPr>
                <w:rFonts w:ascii="Arial" w:hAnsi="Arial" w:cs="Arial"/>
                <w:sz w:val="18"/>
                <w:szCs w:val="18"/>
              </w:rPr>
              <w:t> :</w:t>
            </w:r>
            <w:r w:rsidR="009056CC">
              <w:t xml:space="preserve"> </w:t>
            </w:r>
            <w:r w:rsidR="003D6EFA">
              <w:rPr>
                <w:rFonts w:ascii="Arial" w:hAnsi="Arial" w:cs="Arial"/>
                <w:sz w:val="18"/>
                <w:szCs w:val="18"/>
              </w:rPr>
              <w:t>U</w:t>
            </w:r>
            <w:r w:rsidR="009056CC" w:rsidRPr="008579A1">
              <w:rPr>
                <w:rFonts w:ascii="Arial" w:hAnsi="Arial" w:cs="Arial"/>
                <w:sz w:val="18"/>
                <w:szCs w:val="18"/>
              </w:rPr>
              <w:t>ne reprise du travail n'est momentanément pas d'actualité parce que la priorité doit être donnée au diagnostic médical ou au traitement médical.</w:t>
            </w:r>
          </w:p>
          <w:p w14:paraId="4708B0EB" w14:textId="6349C0F3" w:rsidR="009056CC" w:rsidRDefault="00A263EB" w:rsidP="009056CC">
            <w:pPr>
              <w:spacing w:before="120" w:after="100" w:line="240" w:lineRule="auto"/>
              <w:ind w:left="431"/>
              <w:rPr>
                <w:rFonts w:ascii="Arial" w:hAnsi="Arial" w:cs="Arial"/>
                <w:sz w:val="18"/>
                <w:szCs w:val="18"/>
              </w:rPr>
            </w:pPr>
            <w:sdt>
              <w:sdtPr>
                <w:rPr>
                  <w:rFonts w:ascii="Arial" w:hAnsi="Arial" w:cs="Arial"/>
                  <w:sz w:val="18"/>
                  <w:szCs w:val="18"/>
                </w:rPr>
                <w:id w:val="364559265"/>
                <w14:checkbox>
                  <w14:checked w14:val="0"/>
                  <w14:checkedState w14:val="2612" w14:font="MS Gothic"/>
                  <w14:uncheckedState w14:val="2610" w14:font="MS Gothic"/>
                </w14:checkbox>
              </w:sdtPr>
              <w:sdtEndPr/>
              <w:sdtContent>
                <w:r w:rsidR="009056CC" w:rsidRPr="002D5A42">
                  <w:rPr>
                    <w:rFonts w:ascii="MS Gothic" w:eastAsia="MS Gothic" w:hAnsi="MS Gothic" w:cs="MS Gothic" w:hint="eastAsia"/>
                    <w:sz w:val="18"/>
                    <w:szCs w:val="18"/>
                  </w:rPr>
                  <w:t>☐</w:t>
                </w:r>
              </w:sdtContent>
            </w:sdt>
            <w:r w:rsidR="009056CC" w:rsidRPr="002D5A42">
              <w:rPr>
                <w:rFonts w:ascii="Arial" w:hAnsi="Arial" w:cs="Arial"/>
                <w:sz w:val="18"/>
                <w:szCs w:val="18"/>
              </w:rPr>
              <w:t xml:space="preserve"> </w:t>
            </w:r>
            <w:r w:rsidR="009056CC" w:rsidRPr="002D5A42">
              <w:rPr>
                <w:rFonts w:ascii="Arial" w:hAnsi="Arial" w:cs="Arial"/>
                <w:b/>
                <w:sz w:val="18"/>
                <w:szCs w:val="18"/>
              </w:rPr>
              <w:t>catégorie 4</w:t>
            </w:r>
            <w:r w:rsidR="009056CC" w:rsidRPr="002D5A42">
              <w:rPr>
                <w:rFonts w:ascii="Arial" w:hAnsi="Arial" w:cs="Arial"/>
                <w:sz w:val="18"/>
                <w:szCs w:val="18"/>
              </w:rPr>
              <w:t> :</w:t>
            </w:r>
            <w:r w:rsidR="009056CC">
              <w:t xml:space="preserve"> </w:t>
            </w:r>
            <w:r w:rsidR="003D6EFA">
              <w:rPr>
                <w:rFonts w:ascii="Arial" w:hAnsi="Arial" w:cs="Arial"/>
                <w:sz w:val="18"/>
                <w:szCs w:val="18"/>
              </w:rPr>
              <w:t>U</w:t>
            </w:r>
            <w:r w:rsidR="009056CC" w:rsidRPr="008579A1">
              <w:rPr>
                <w:rFonts w:ascii="Arial" w:hAnsi="Arial" w:cs="Arial"/>
                <w:sz w:val="18"/>
                <w:szCs w:val="18"/>
              </w:rPr>
              <w:t>ne reprise du travail semble possible via la proposition d’un travail adapté (temporairement ou définitivement) ou d'un autre travail.</w:t>
            </w:r>
          </w:p>
          <w:p w14:paraId="3377F440" w14:textId="77777777" w:rsidR="009056CC" w:rsidRDefault="00A263EB" w:rsidP="009056CC">
            <w:pPr>
              <w:spacing w:before="120" w:after="100" w:line="240" w:lineRule="auto"/>
              <w:ind w:left="431"/>
              <w:rPr>
                <w:rFonts w:ascii="Arial" w:hAnsi="Arial" w:cs="Arial"/>
                <w:sz w:val="18"/>
                <w:szCs w:val="18"/>
              </w:rPr>
            </w:pPr>
            <w:sdt>
              <w:sdtPr>
                <w:rPr>
                  <w:rFonts w:ascii="Arial" w:hAnsi="Arial" w:cs="Arial"/>
                  <w:sz w:val="18"/>
                  <w:szCs w:val="18"/>
                </w:rPr>
                <w:id w:val="2131349585"/>
                <w14:checkbox>
                  <w14:checked w14:val="0"/>
                  <w14:checkedState w14:val="2612" w14:font="MS Gothic"/>
                  <w14:uncheckedState w14:val="2610" w14:font="MS Gothic"/>
                </w14:checkbox>
              </w:sdtPr>
              <w:sdtEndPr/>
              <w:sdtContent>
                <w:r w:rsidR="009056CC">
                  <w:rPr>
                    <w:rFonts w:ascii="MS Gothic" w:eastAsia="MS Gothic" w:hAnsi="MS Gothic" w:cs="Arial" w:hint="eastAsia"/>
                    <w:sz w:val="18"/>
                    <w:szCs w:val="18"/>
                  </w:rPr>
                  <w:t>☐</w:t>
                </w:r>
              </w:sdtContent>
            </w:sdt>
            <w:r w:rsidR="009056CC">
              <w:rPr>
                <w:rFonts w:ascii="Arial" w:hAnsi="Arial" w:cs="Arial"/>
                <w:sz w:val="18"/>
                <w:szCs w:val="18"/>
              </w:rPr>
              <w:t xml:space="preserve"> </w:t>
            </w:r>
            <w:r w:rsidR="009056CC" w:rsidRPr="009D595A">
              <w:rPr>
                <w:rFonts w:ascii="Arial" w:hAnsi="Arial" w:cs="Arial"/>
                <w:b/>
                <w:sz w:val="18"/>
                <w:szCs w:val="18"/>
              </w:rPr>
              <w:t>pas d’application</w:t>
            </w:r>
            <w:r w:rsidR="009056CC" w:rsidRPr="002279D1">
              <w:rPr>
                <w:rFonts w:ascii="Arial" w:hAnsi="Arial" w:cs="Arial"/>
                <w:b/>
                <w:color w:val="00B050"/>
                <w:sz w:val="18"/>
                <w:szCs w:val="18"/>
              </w:rPr>
              <w:t> </w:t>
            </w:r>
            <w:r w:rsidR="009056CC" w:rsidRPr="00565090">
              <w:rPr>
                <w:rFonts w:ascii="Arial" w:hAnsi="Arial" w:cs="Arial"/>
                <w:sz w:val="18"/>
                <w:szCs w:val="18"/>
              </w:rPr>
              <w:t xml:space="preserve">: Le trajet de réintégration </w:t>
            </w:r>
            <w:r w:rsidR="009056CC">
              <w:rPr>
                <w:rFonts w:ascii="Arial" w:hAnsi="Arial" w:cs="Arial"/>
                <w:sz w:val="18"/>
                <w:szCs w:val="18"/>
              </w:rPr>
              <w:t xml:space="preserve">chez l’employeur </w:t>
            </w:r>
            <w:r w:rsidR="009056CC" w:rsidRPr="00565090">
              <w:rPr>
                <w:rFonts w:ascii="Arial" w:hAnsi="Arial" w:cs="Arial"/>
                <w:sz w:val="18"/>
                <w:szCs w:val="18"/>
              </w:rPr>
              <w:t>a déjà démarré</w:t>
            </w:r>
            <w:r w:rsidR="009056CC">
              <w:rPr>
                <w:rFonts w:ascii="Arial" w:hAnsi="Arial" w:cs="Arial"/>
                <w:sz w:val="18"/>
                <w:szCs w:val="18"/>
              </w:rPr>
              <w:t>.</w:t>
            </w:r>
          </w:p>
          <w:p w14:paraId="1BE1FCAA" w14:textId="38C42F05" w:rsidR="009056CC" w:rsidRPr="00870646" w:rsidRDefault="009056CC" w:rsidP="00870646">
            <w:pPr>
              <w:pStyle w:val="Lijstalinea"/>
              <w:numPr>
                <w:ilvl w:val="1"/>
                <w:numId w:val="6"/>
              </w:numPr>
              <w:spacing w:before="100" w:after="100"/>
              <w:rPr>
                <w:rFonts w:ascii="Arial" w:hAnsi="Arial" w:cs="Arial"/>
                <w:sz w:val="18"/>
                <w:szCs w:val="18"/>
                <w:lang w:val="fr-FR"/>
              </w:rPr>
            </w:pPr>
            <w:r w:rsidRPr="00870646">
              <w:rPr>
                <w:rFonts w:ascii="Arial" w:hAnsi="Arial" w:cs="Arial"/>
                <w:sz w:val="18"/>
                <w:szCs w:val="18"/>
                <w:lang w:val="fr-FR"/>
              </w:rPr>
              <w:t>Le  trajet de réintégration auprès de l’employeur:</w:t>
            </w:r>
          </w:p>
          <w:p w14:paraId="47A6CF30" w14:textId="77777777" w:rsidR="009056CC" w:rsidRPr="004376D7" w:rsidRDefault="00A263EB" w:rsidP="009056CC">
            <w:pPr>
              <w:pStyle w:val="Lijstalinea"/>
              <w:spacing w:before="100" w:after="100" w:line="240" w:lineRule="auto"/>
              <w:ind w:left="431"/>
              <w:contextualSpacing w:val="0"/>
              <w:rPr>
                <w:rFonts w:ascii="Arial" w:hAnsi="Arial" w:cs="Arial"/>
                <w:sz w:val="18"/>
                <w:szCs w:val="18"/>
                <w:lang w:val="fr-FR"/>
              </w:rPr>
            </w:pPr>
            <w:sdt>
              <w:sdtPr>
                <w:rPr>
                  <w:rFonts w:ascii="MS Gothic" w:eastAsia="MS Gothic" w:hAnsi="MS Gothic" w:cs="MS Gothic"/>
                  <w:sz w:val="18"/>
                  <w:szCs w:val="18"/>
                  <w:lang w:val="fr-FR"/>
                </w:rPr>
                <w:id w:val="-741567084"/>
                <w14:checkbox>
                  <w14:checked w14:val="0"/>
                  <w14:checkedState w14:val="2612" w14:font="MS Gothic"/>
                  <w14:uncheckedState w14:val="2610" w14:font="MS Gothic"/>
                </w14:checkbox>
              </w:sdtPr>
              <w:sdtEndPr/>
              <w:sdtContent>
                <w:r w:rsidR="009056CC">
                  <w:rPr>
                    <w:rFonts w:ascii="MS Gothic" w:eastAsia="MS Gothic" w:hAnsi="MS Gothic" w:cs="MS Gothic" w:hint="eastAsia"/>
                    <w:sz w:val="18"/>
                    <w:szCs w:val="18"/>
                    <w:lang w:val="fr-FR"/>
                  </w:rPr>
                  <w:t>☐</w:t>
                </w:r>
              </w:sdtContent>
            </w:sdt>
            <w:r w:rsidR="009056CC" w:rsidRPr="004376D7">
              <w:rPr>
                <w:rFonts w:ascii="Arial" w:hAnsi="Arial" w:cs="Arial"/>
                <w:sz w:val="18"/>
                <w:szCs w:val="18"/>
                <w:lang w:val="fr-FR"/>
              </w:rPr>
              <w:t xml:space="preserve"> n’a pas encore démarré</w:t>
            </w:r>
          </w:p>
          <w:p w14:paraId="65673E93" w14:textId="77777777" w:rsidR="009056CC" w:rsidRDefault="00A263EB" w:rsidP="009056CC">
            <w:pPr>
              <w:spacing w:before="100" w:after="100" w:line="240" w:lineRule="auto"/>
              <w:ind w:left="431"/>
              <w:jc w:val="both"/>
              <w:rPr>
                <w:rFonts w:ascii="Arial" w:hAnsi="Arial" w:cs="Arial"/>
                <w:sz w:val="18"/>
                <w:szCs w:val="18"/>
                <w:lang w:val="fr-FR"/>
              </w:rPr>
            </w:pPr>
            <w:sdt>
              <w:sdtPr>
                <w:rPr>
                  <w:rFonts w:ascii="Arial" w:hAnsi="Arial" w:cs="Arial"/>
                  <w:sz w:val="18"/>
                  <w:szCs w:val="18"/>
                  <w:lang w:val="fr-FR"/>
                </w:rPr>
                <w:id w:val="-2000570547"/>
                <w14:checkbox>
                  <w14:checked w14:val="0"/>
                  <w14:checkedState w14:val="2612" w14:font="MS Gothic"/>
                  <w14:uncheckedState w14:val="2610" w14:font="MS Gothic"/>
                </w14:checkbox>
              </w:sdtPr>
              <w:sdtEndPr/>
              <w:sdtContent>
                <w:r w:rsidR="009056CC">
                  <w:rPr>
                    <w:rFonts w:ascii="MS Gothic" w:eastAsia="MS Gothic" w:hAnsi="MS Gothic" w:cs="MS Gothic" w:hint="eastAsia"/>
                    <w:sz w:val="18"/>
                    <w:szCs w:val="18"/>
                  </w:rPr>
                  <w:t>☐</w:t>
                </w:r>
              </w:sdtContent>
            </w:sdt>
            <w:r w:rsidR="009056CC">
              <w:rPr>
                <w:rFonts w:ascii="Arial" w:hAnsi="Arial" w:cs="Arial"/>
                <w:sz w:val="18"/>
                <w:szCs w:val="18"/>
                <w:lang w:val="fr-FR"/>
              </w:rPr>
              <w:t xml:space="preserve"> est en cours</w:t>
            </w:r>
          </w:p>
          <w:p w14:paraId="44D87AF3" w14:textId="77777777" w:rsidR="009056CC" w:rsidRDefault="00A263EB" w:rsidP="009056CC">
            <w:pPr>
              <w:spacing w:before="100" w:after="100" w:line="240" w:lineRule="auto"/>
              <w:ind w:left="431"/>
              <w:jc w:val="both"/>
              <w:rPr>
                <w:rFonts w:ascii="Arial" w:hAnsi="Arial" w:cs="Arial"/>
                <w:sz w:val="18"/>
                <w:szCs w:val="18"/>
                <w:lang w:val="fr-FR"/>
              </w:rPr>
            </w:pPr>
            <w:sdt>
              <w:sdtPr>
                <w:rPr>
                  <w:rFonts w:ascii="Arial" w:hAnsi="Arial" w:cs="Arial"/>
                  <w:sz w:val="18"/>
                  <w:szCs w:val="18"/>
                  <w:lang w:val="fr-FR"/>
                </w:rPr>
                <w:id w:val="-392271329"/>
                <w14:checkbox>
                  <w14:checked w14:val="0"/>
                  <w14:checkedState w14:val="2612" w14:font="MS Gothic"/>
                  <w14:uncheckedState w14:val="2610" w14:font="MS Gothic"/>
                </w14:checkbox>
              </w:sdtPr>
              <w:sdtEndPr/>
              <w:sdtContent>
                <w:r w:rsidR="009056CC">
                  <w:rPr>
                    <w:rFonts w:ascii="MS Gothic" w:eastAsia="MS Gothic" w:hAnsi="MS Gothic" w:cs="Arial" w:hint="eastAsia"/>
                    <w:sz w:val="18"/>
                    <w:szCs w:val="18"/>
                  </w:rPr>
                  <w:t>☐</w:t>
                </w:r>
              </w:sdtContent>
            </w:sdt>
            <w:r w:rsidR="009056CC">
              <w:rPr>
                <w:rFonts w:ascii="Arial" w:hAnsi="Arial" w:cs="Arial"/>
                <w:sz w:val="18"/>
                <w:szCs w:val="18"/>
                <w:lang w:val="fr-FR"/>
              </w:rPr>
              <w:t xml:space="preserve"> est clôturé</w:t>
            </w:r>
          </w:p>
          <w:p w14:paraId="3FF1852F" w14:textId="77777777" w:rsidR="009056CC" w:rsidRDefault="00A263EB" w:rsidP="009056CC">
            <w:pPr>
              <w:spacing w:before="100" w:after="100" w:line="240" w:lineRule="auto"/>
              <w:ind w:left="431"/>
              <w:jc w:val="both"/>
              <w:rPr>
                <w:rFonts w:ascii="Arial" w:hAnsi="Arial" w:cs="Arial"/>
                <w:sz w:val="18"/>
                <w:szCs w:val="18"/>
                <w:lang w:val="fr-FR"/>
              </w:rPr>
            </w:pPr>
            <w:sdt>
              <w:sdtPr>
                <w:rPr>
                  <w:rFonts w:ascii="Arial" w:hAnsi="Arial" w:cs="Arial"/>
                  <w:sz w:val="18"/>
                  <w:szCs w:val="18"/>
                  <w:lang w:val="fr-FR"/>
                </w:rPr>
                <w:id w:val="-1685354630"/>
                <w14:checkbox>
                  <w14:checked w14:val="0"/>
                  <w14:checkedState w14:val="2612" w14:font="MS Gothic"/>
                  <w14:uncheckedState w14:val="2610" w14:font="MS Gothic"/>
                </w14:checkbox>
              </w:sdtPr>
              <w:sdtEndPr/>
              <w:sdtContent>
                <w:r w:rsidR="009056CC">
                  <w:rPr>
                    <w:rFonts w:ascii="MS Gothic" w:eastAsia="MS Gothic" w:hAnsi="MS Gothic" w:cs="MS Gothic" w:hint="eastAsia"/>
                    <w:sz w:val="18"/>
                    <w:szCs w:val="18"/>
                  </w:rPr>
                  <w:t>☐</w:t>
                </w:r>
              </w:sdtContent>
            </w:sdt>
            <w:r w:rsidR="009056CC">
              <w:rPr>
                <w:rFonts w:ascii="Arial" w:hAnsi="Arial" w:cs="Arial"/>
                <w:sz w:val="18"/>
                <w:szCs w:val="18"/>
                <w:lang w:val="fr-FR"/>
              </w:rPr>
              <w:t xml:space="preserve"> est non-applicable</w:t>
            </w:r>
          </w:p>
          <w:p w14:paraId="2F8F2BCD" w14:textId="75745086" w:rsidR="009056CC" w:rsidRPr="009D595A" w:rsidRDefault="009056CC" w:rsidP="009056CC">
            <w:pPr>
              <w:spacing w:after="100"/>
              <w:ind w:left="459"/>
              <w:jc w:val="both"/>
              <w:rPr>
                <w:rFonts w:ascii="Arial" w:hAnsi="Arial" w:cs="Arial"/>
                <w:sz w:val="18"/>
                <w:szCs w:val="18"/>
                <w:lang w:val="fr-FR"/>
              </w:rPr>
            </w:pPr>
            <w:r w:rsidRPr="009D595A">
              <w:rPr>
                <w:rFonts w:ascii="Arial" w:hAnsi="Arial" w:cs="Arial"/>
                <w:sz w:val="18"/>
                <w:szCs w:val="18"/>
                <w:lang w:val="fr-FR"/>
              </w:rPr>
              <w:t>Informations concernant l’évaluation de réintégration réalisé</w:t>
            </w:r>
            <w:r>
              <w:rPr>
                <w:rFonts w:ascii="Arial" w:hAnsi="Arial" w:cs="Arial"/>
                <w:sz w:val="18"/>
                <w:szCs w:val="18"/>
                <w:lang w:val="fr-FR"/>
              </w:rPr>
              <w:t>e</w:t>
            </w:r>
            <w:r w:rsidRPr="009D595A">
              <w:rPr>
                <w:rFonts w:ascii="Arial" w:hAnsi="Arial" w:cs="Arial"/>
                <w:sz w:val="18"/>
                <w:szCs w:val="18"/>
                <w:lang w:val="fr-FR"/>
              </w:rPr>
              <w:t xml:space="preserve"> par le conseiller en</w:t>
            </w:r>
            <w:r>
              <w:rPr>
                <w:rFonts w:ascii="Arial" w:hAnsi="Arial" w:cs="Arial"/>
                <w:sz w:val="18"/>
                <w:szCs w:val="18"/>
                <w:lang w:val="fr-FR"/>
              </w:rPr>
              <w:t xml:space="preserve"> prévention médecin du travail (selon le Code Bien-être au travail – Livre I, titre 4). Le CP</w:t>
            </w:r>
            <w:r w:rsidR="003D6EFA">
              <w:rPr>
                <w:rFonts w:ascii="Arial" w:hAnsi="Arial" w:cs="Arial"/>
                <w:sz w:val="18"/>
                <w:szCs w:val="18"/>
                <w:lang w:val="fr-FR"/>
              </w:rPr>
              <w:t>MT a informé le médecin-conseil</w:t>
            </w:r>
            <w:r>
              <w:rPr>
                <w:rFonts w:ascii="Arial" w:hAnsi="Arial" w:cs="Arial"/>
                <w:sz w:val="18"/>
                <w:szCs w:val="18"/>
                <w:lang w:val="fr-FR"/>
              </w:rPr>
              <w:t>:</w:t>
            </w:r>
          </w:p>
          <w:p w14:paraId="22901524" w14:textId="77777777" w:rsidR="009056CC" w:rsidRDefault="00A263EB" w:rsidP="009056CC">
            <w:pPr>
              <w:pStyle w:val="Tekstopmerking"/>
              <w:spacing w:after="100"/>
              <w:ind w:left="459"/>
              <w:rPr>
                <w:rFonts w:ascii="Arial" w:hAnsi="Arial" w:cs="Arial"/>
                <w:sz w:val="18"/>
                <w:szCs w:val="16"/>
              </w:rPr>
            </w:pPr>
            <w:sdt>
              <w:sdtPr>
                <w:rPr>
                  <w:rFonts w:ascii="Arial" w:hAnsi="Arial" w:cs="Arial"/>
                  <w:sz w:val="18"/>
                  <w:szCs w:val="16"/>
                </w:rPr>
                <w:id w:val="1882434658"/>
                <w14:checkbox>
                  <w14:checked w14:val="0"/>
                  <w14:checkedState w14:val="2612" w14:font="MS Gothic"/>
                  <w14:uncheckedState w14:val="2610" w14:font="MS Gothic"/>
                </w14:checkbox>
              </w:sdtPr>
              <w:sdtEndPr/>
              <w:sdtContent>
                <w:r w:rsidR="009056CC">
                  <w:rPr>
                    <w:rFonts w:ascii="MS Gothic" w:eastAsia="MS Gothic" w:hAnsi="MS Gothic" w:cs="Arial" w:hint="eastAsia"/>
                    <w:sz w:val="18"/>
                    <w:szCs w:val="16"/>
                  </w:rPr>
                  <w:t>☐</w:t>
                </w:r>
              </w:sdtContent>
            </w:sdt>
            <w:r w:rsidR="009056CC">
              <w:rPr>
                <w:rFonts w:ascii="Arial" w:hAnsi="Arial" w:cs="Arial"/>
                <w:sz w:val="18"/>
                <w:szCs w:val="16"/>
              </w:rPr>
              <w:t xml:space="preserve"> a -</w:t>
            </w:r>
            <w:r w:rsidR="009056CC" w:rsidRPr="00AD6CA8">
              <w:rPr>
                <w:rFonts w:ascii="Arial" w:hAnsi="Arial" w:cs="Arial"/>
                <w:sz w:val="18"/>
                <w:szCs w:val="16"/>
              </w:rPr>
              <w:t xml:space="preserve"> qu’il existe une possibilité que le travailleur puisse, à terme, reprendre le travail convenu, le cas échéant avec une adaptation du poste de travail, et le travailleur est en état d’effectuer entretemps chez l’employeur un travail adapté ou autre travail.</w:t>
            </w:r>
          </w:p>
          <w:p w14:paraId="0C87CC5D" w14:textId="77777777" w:rsidR="009056CC" w:rsidRDefault="00A263EB" w:rsidP="009056CC">
            <w:pPr>
              <w:pStyle w:val="Tekstopmerking"/>
              <w:spacing w:after="100"/>
              <w:ind w:left="459"/>
              <w:rPr>
                <w:rFonts w:ascii="Arial" w:hAnsi="Arial" w:cs="Arial"/>
                <w:sz w:val="18"/>
                <w:szCs w:val="16"/>
              </w:rPr>
            </w:pPr>
            <w:sdt>
              <w:sdtPr>
                <w:rPr>
                  <w:rFonts w:ascii="Arial" w:hAnsi="Arial" w:cs="Arial"/>
                  <w:sz w:val="18"/>
                  <w:szCs w:val="16"/>
                </w:rPr>
                <w:id w:val="-2091459596"/>
                <w14:checkbox>
                  <w14:checked w14:val="0"/>
                  <w14:checkedState w14:val="2612" w14:font="MS Gothic"/>
                  <w14:uncheckedState w14:val="2610" w14:font="MS Gothic"/>
                </w14:checkbox>
              </w:sdtPr>
              <w:sdtEndPr/>
              <w:sdtContent>
                <w:r w:rsidR="009056CC" w:rsidRPr="00AD6CA8">
                  <w:rPr>
                    <w:rFonts w:ascii="MS Gothic" w:eastAsia="MS Gothic" w:hAnsi="MS Gothic" w:cs="MS Gothic" w:hint="eastAsia"/>
                    <w:sz w:val="18"/>
                    <w:szCs w:val="16"/>
                  </w:rPr>
                  <w:t>☐</w:t>
                </w:r>
              </w:sdtContent>
            </w:sdt>
            <w:r w:rsidR="009056CC" w:rsidRPr="00AD6CA8">
              <w:rPr>
                <w:rFonts w:ascii="Arial" w:hAnsi="Arial" w:cs="Arial"/>
                <w:sz w:val="18"/>
                <w:szCs w:val="16"/>
              </w:rPr>
              <w:t xml:space="preserve"> b - qu’il existe une possibilité que le travailleur puisse, à terme, reprendre le travail convenu, le cas échéant avec une adaptation du poste de travail, mais le travailleur n’est en état d’effectuer entretemps chez l’employeur aucun travail adapté ni un autre travail.</w:t>
            </w:r>
          </w:p>
          <w:p w14:paraId="50B7CDCC" w14:textId="77777777" w:rsidR="009056CC" w:rsidRDefault="00A263EB" w:rsidP="009056CC">
            <w:pPr>
              <w:pStyle w:val="Tekstopmerking"/>
              <w:spacing w:after="100"/>
              <w:ind w:left="459"/>
              <w:rPr>
                <w:rFonts w:ascii="Arial" w:hAnsi="Arial" w:cs="Arial"/>
                <w:sz w:val="18"/>
                <w:szCs w:val="16"/>
              </w:rPr>
            </w:pPr>
            <w:sdt>
              <w:sdtPr>
                <w:rPr>
                  <w:rFonts w:ascii="Arial" w:hAnsi="Arial" w:cs="Arial"/>
                  <w:sz w:val="18"/>
                  <w:szCs w:val="16"/>
                </w:rPr>
                <w:id w:val="-1927182752"/>
                <w14:checkbox>
                  <w14:checked w14:val="0"/>
                  <w14:checkedState w14:val="2612" w14:font="MS Gothic"/>
                  <w14:uncheckedState w14:val="2610" w14:font="MS Gothic"/>
                </w14:checkbox>
              </w:sdtPr>
              <w:sdtEndPr/>
              <w:sdtContent>
                <w:r w:rsidR="009056CC" w:rsidRPr="00AD6CA8">
                  <w:rPr>
                    <w:rFonts w:ascii="MS Gothic" w:eastAsia="MS Gothic" w:hAnsi="MS Gothic" w:cs="MS Gothic" w:hint="eastAsia"/>
                    <w:sz w:val="18"/>
                    <w:szCs w:val="16"/>
                  </w:rPr>
                  <w:t>☐</w:t>
                </w:r>
              </w:sdtContent>
            </w:sdt>
            <w:r w:rsidR="009056CC">
              <w:rPr>
                <w:rFonts w:ascii="Arial" w:hAnsi="Arial" w:cs="Arial"/>
                <w:sz w:val="18"/>
                <w:szCs w:val="16"/>
              </w:rPr>
              <w:t xml:space="preserve"> c -</w:t>
            </w:r>
            <w:r w:rsidR="009056CC" w:rsidRPr="00AD6CA8">
              <w:rPr>
                <w:rFonts w:ascii="Arial" w:hAnsi="Arial" w:cs="Arial"/>
                <w:sz w:val="18"/>
                <w:szCs w:val="16"/>
              </w:rPr>
              <w:t xml:space="preserve"> que le travailleur est définitivement inapte à reprendre le travail convenu mais est en état d’effectuer chez l’employeur un travail adapté ou un autre travail auprès de l’employeur le cas échéant avec une adaptation du poste de travail.</w:t>
            </w:r>
          </w:p>
          <w:p w14:paraId="365EE5EC" w14:textId="77777777" w:rsidR="009056CC" w:rsidRDefault="00A263EB" w:rsidP="009056CC">
            <w:pPr>
              <w:pStyle w:val="Tekstopmerking"/>
              <w:spacing w:after="100"/>
              <w:ind w:left="459"/>
              <w:rPr>
                <w:rFonts w:ascii="Arial" w:hAnsi="Arial" w:cs="Arial"/>
                <w:sz w:val="18"/>
                <w:szCs w:val="16"/>
              </w:rPr>
            </w:pPr>
            <w:sdt>
              <w:sdtPr>
                <w:rPr>
                  <w:rFonts w:ascii="Arial" w:hAnsi="Arial" w:cs="Arial"/>
                  <w:sz w:val="18"/>
                  <w:szCs w:val="16"/>
                </w:rPr>
                <w:id w:val="1938091805"/>
                <w14:checkbox>
                  <w14:checked w14:val="0"/>
                  <w14:checkedState w14:val="2612" w14:font="MS Gothic"/>
                  <w14:uncheckedState w14:val="2610" w14:font="MS Gothic"/>
                </w14:checkbox>
              </w:sdtPr>
              <w:sdtEndPr/>
              <w:sdtContent>
                <w:r w:rsidR="009056CC" w:rsidRPr="00AD6CA8">
                  <w:rPr>
                    <w:rFonts w:ascii="MS Gothic" w:eastAsia="MS Gothic" w:hAnsi="MS Gothic" w:cs="MS Gothic" w:hint="eastAsia"/>
                    <w:sz w:val="18"/>
                    <w:szCs w:val="16"/>
                  </w:rPr>
                  <w:t>☐</w:t>
                </w:r>
              </w:sdtContent>
            </w:sdt>
            <w:r w:rsidR="009056CC">
              <w:rPr>
                <w:rFonts w:ascii="Arial" w:hAnsi="Arial" w:cs="Arial"/>
                <w:sz w:val="18"/>
                <w:szCs w:val="16"/>
              </w:rPr>
              <w:t xml:space="preserve"> d -</w:t>
            </w:r>
            <w:r w:rsidR="009056CC" w:rsidRPr="00AD6CA8">
              <w:rPr>
                <w:rFonts w:ascii="Arial" w:hAnsi="Arial" w:cs="Arial"/>
                <w:sz w:val="18"/>
                <w:szCs w:val="16"/>
              </w:rPr>
              <w:t xml:space="preserve"> que le travailleur est définitivement inapte à reprendre le travail convenu et n’est en état d’effectuer chez l’employeur aucun travail adapté, ni un autre travail.</w:t>
            </w:r>
          </w:p>
          <w:p w14:paraId="71A76E44" w14:textId="0A420B7C" w:rsidR="009056CC" w:rsidRDefault="00A263EB" w:rsidP="009056CC">
            <w:pPr>
              <w:pStyle w:val="Tekstopmerking"/>
              <w:spacing w:after="100"/>
              <w:ind w:left="459"/>
              <w:rPr>
                <w:rFonts w:ascii="Arial" w:hAnsi="Arial" w:cs="Arial"/>
                <w:sz w:val="18"/>
                <w:szCs w:val="16"/>
              </w:rPr>
            </w:pPr>
            <w:sdt>
              <w:sdtPr>
                <w:rPr>
                  <w:rFonts w:ascii="Arial" w:hAnsi="Arial" w:cs="Arial"/>
                  <w:sz w:val="18"/>
                  <w:szCs w:val="16"/>
                </w:rPr>
                <w:id w:val="-1830050266"/>
                <w14:checkbox>
                  <w14:checked w14:val="0"/>
                  <w14:checkedState w14:val="2612" w14:font="MS Gothic"/>
                  <w14:uncheckedState w14:val="2610" w14:font="MS Gothic"/>
                </w14:checkbox>
              </w:sdtPr>
              <w:sdtEndPr/>
              <w:sdtContent>
                <w:r w:rsidR="009056CC" w:rsidRPr="00AD6CA8">
                  <w:rPr>
                    <w:rFonts w:ascii="MS Gothic" w:eastAsia="MS Gothic" w:hAnsi="MS Gothic" w:cs="MS Gothic" w:hint="eastAsia"/>
                    <w:sz w:val="18"/>
                    <w:szCs w:val="16"/>
                  </w:rPr>
                  <w:t>☐</w:t>
                </w:r>
              </w:sdtContent>
            </w:sdt>
            <w:r w:rsidR="003D6EFA">
              <w:rPr>
                <w:rFonts w:ascii="Arial" w:hAnsi="Arial" w:cs="Arial"/>
                <w:sz w:val="18"/>
                <w:szCs w:val="16"/>
              </w:rPr>
              <w:t xml:space="preserve"> </w:t>
            </w:r>
            <w:r w:rsidR="009056CC">
              <w:rPr>
                <w:rFonts w:ascii="Arial" w:hAnsi="Arial" w:cs="Arial"/>
                <w:sz w:val="18"/>
                <w:szCs w:val="16"/>
              </w:rPr>
              <w:t>e -</w:t>
            </w:r>
            <w:r w:rsidR="009056CC" w:rsidRPr="00AD6CA8">
              <w:rPr>
                <w:rFonts w:ascii="Arial" w:hAnsi="Arial" w:cs="Arial"/>
                <w:sz w:val="18"/>
                <w:szCs w:val="16"/>
              </w:rPr>
              <w:t xml:space="preserve"> qu’il considère qu’il n’est pas opportun de démarrer un trajet de réintégration pour des raisons médicales. </w:t>
            </w:r>
          </w:p>
          <w:p w14:paraId="3F3E173F" w14:textId="447D54B1" w:rsidR="009056CC" w:rsidRPr="00870646" w:rsidRDefault="009056CC" w:rsidP="00870646">
            <w:pPr>
              <w:pStyle w:val="Lijstalinea"/>
              <w:numPr>
                <w:ilvl w:val="0"/>
                <w:numId w:val="6"/>
              </w:numPr>
              <w:spacing w:before="100" w:after="100"/>
              <w:jc w:val="both"/>
              <w:rPr>
                <w:rFonts w:ascii="Arial" w:hAnsi="Arial" w:cs="Arial"/>
                <w:b/>
                <w:sz w:val="18"/>
                <w:szCs w:val="18"/>
                <w:u w:val="single"/>
                <w:lang w:val="fr-FR"/>
              </w:rPr>
            </w:pPr>
            <w:r w:rsidRPr="00870646">
              <w:rPr>
                <w:rFonts w:ascii="Arial" w:hAnsi="Arial" w:cs="Arial"/>
                <w:b/>
                <w:sz w:val="18"/>
                <w:szCs w:val="18"/>
                <w:u w:val="single"/>
                <w:lang w:val="fr-FR"/>
              </w:rPr>
              <w:t>L’assuré n’est pas lié par un contrat de travail</w:t>
            </w:r>
          </w:p>
          <w:p w14:paraId="4C0E9F22" w14:textId="4EC58934" w:rsidR="009056CC" w:rsidRPr="00565090" w:rsidRDefault="009056CC" w:rsidP="009056CC">
            <w:pPr>
              <w:spacing w:before="120" w:after="120"/>
              <w:ind w:left="459"/>
              <w:contextualSpacing/>
              <w:jc w:val="both"/>
              <w:rPr>
                <w:rFonts w:ascii="Arial" w:hAnsi="Arial" w:cs="Arial"/>
                <w:sz w:val="18"/>
                <w:szCs w:val="18"/>
                <w:lang w:val="fr-FR"/>
              </w:rPr>
            </w:pPr>
            <w:r w:rsidRPr="00565090">
              <w:rPr>
                <w:rFonts w:ascii="Arial" w:hAnsi="Arial" w:cs="Arial"/>
                <w:sz w:val="18"/>
                <w:szCs w:val="18"/>
                <w:lang w:val="fr-FR"/>
              </w:rPr>
              <w:t>Le médecin-conseil estime que l’assuré est</w:t>
            </w:r>
            <w:r>
              <w:rPr>
                <w:rFonts w:ascii="Arial" w:hAnsi="Arial" w:cs="Arial"/>
                <w:sz w:val="18"/>
                <w:szCs w:val="18"/>
                <w:lang w:val="fr-FR"/>
              </w:rPr>
              <w:t xml:space="preserve"> dans la catégorie </w:t>
            </w:r>
            <w:r w:rsidRPr="00526A2A">
              <w:rPr>
                <w:rFonts w:ascii="Arial" w:hAnsi="Arial" w:cs="Arial"/>
                <w:sz w:val="18"/>
                <w:szCs w:val="18"/>
                <w:lang w:val="fr-FR"/>
              </w:rPr>
              <w:t xml:space="preserve">suivante (cf. circulaire </w:t>
            </w:r>
            <w:r w:rsidRPr="00565090">
              <w:rPr>
                <w:rFonts w:ascii="Arial" w:hAnsi="Arial" w:cs="Arial"/>
                <w:sz w:val="18"/>
                <w:szCs w:val="18"/>
                <w:lang w:val="fr-FR"/>
              </w:rPr>
              <w:t>OA 2016/334</w:t>
            </w:r>
            <w:r w:rsidR="00870646">
              <w:rPr>
                <w:rFonts w:ascii="Arial" w:hAnsi="Arial" w:cs="Arial"/>
                <w:sz w:val="18"/>
                <w:szCs w:val="18"/>
                <w:lang w:val="fr-FR"/>
              </w:rPr>
              <w:t>)</w:t>
            </w:r>
            <w:r w:rsidRPr="00565090">
              <w:rPr>
                <w:rFonts w:ascii="Arial" w:hAnsi="Arial" w:cs="Arial"/>
                <w:sz w:val="18"/>
                <w:szCs w:val="18"/>
                <w:lang w:val="fr-FR"/>
              </w:rPr>
              <w:t>:</w:t>
            </w:r>
          </w:p>
          <w:p w14:paraId="67FBAD9F" w14:textId="7EAEA96E" w:rsidR="009056CC" w:rsidRPr="003D6EFA" w:rsidRDefault="00A263EB" w:rsidP="003D6EFA">
            <w:pPr>
              <w:pStyle w:val="Lijstalinea"/>
              <w:spacing w:before="120" w:after="100" w:line="240" w:lineRule="auto"/>
              <w:ind w:left="431"/>
              <w:contextualSpacing w:val="0"/>
              <w:rPr>
                <w:rFonts w:ascii="Arial" w:eastAsia="MS Gothic" w:hAnsi="Arial" w:cs="Arial"/>
                <w:sz w:val="18"/>
                <w:szCs w:val="18"/>
              </w:rPr>
            </w:pPr>
            <w:sdt>
              <w:sdtPr>
                <w:rPr>
                  <w:rFonts w:ascii="Arial" w:eastAsia="MS Gothic" w:hAnsi="Arial" w:cs="Arial"/>
                  <w:sz w:val="18"/>
                  <w:szCs w:val="18"/>
                </w:rPr>
                <w:id w:val="-1780558383"/>
                <w14:checkbox>
                  <w14:checked w14:val="0"/>
                  <w14:checkedState w14:val="2612" w14:font="MS Gothic"/>
                  <w14:uncheckedState w14:val="2610" w14:font="MS Gothic"/>
                </w14:checkbox>
              </w:sdtPr>
              <w:sdtEndPr/>
              <w:sdtContent>
                <w:r w:rsidR="003D6EFA">
                  <w:rPr>
                    <w:rFonts w:ascii="MS Gothic" w:eastAsia="MS Gothic" w:hAnsi="MS Gothic" w:cs="Arial" w:hint="eastAsia"/>
                    <w:sz w:val="18"/>
                    <w:szCs w:val="18"/>
                  </w:rPr>
                  <w:t>☐</w:t>
                </w:r>
              </w:sdtContent>
            </w:sdt>
            <w:r w:rsidR="009056CC" w:rsidRPr="003D6EFA">
              <w:rPr>
                <w:rFonts w:ascii="Arial" w:eastAsia="MS Gothic" w:hAnsi="Arial" w:cs="Arial"/>
                <w:sz w:val="18"/>
                <w:szCs w:val="18"/>
              </w:rPr>
              <w:t xml:space="preserve"> catégorie 1: </w:t>
            </w:r>
            <w:r w:rsidR="00870646" w:rsidRPr="003D6EFA">
              <w:rPr>
                <w:rFonts w:ascii="Arial" w:eastAsia="MS Gothic" w:hAnsi="Arial" w:cs="Arial"/>
                <w:sz w:val="18"/>
                <w:szCs w:val="18"/>
              </w:rPr>
              <w:t>I</w:t>
            </w:r>
            <w:r w:rsidR="009056CC" w:rsidRPr="003D6EFA">
              <w:rPr>
                <w:rFonts w:ascii="Arial" w:eastAsia="MS Gothic" w:hAnsi="Arial" w:cs="Arial"/>
                <w:sz w:val="18"/>
                <w:szCs w:val="18"/>
              </w:rPr>
              <w:t>l peut raisonnablement être présumé qu’au plus tard à la fin du sixième mois de l’incapacité de travail, le titulaire pourra reprendre l’exercice d’un métier sur le marché du travail régulier.</w:t>
            </w:r>
          </w:p>
          <w:p w14:paraId="3D409789" w14:textId="160F5F5F" w:rsidR="009056CC" w:rsidRPr="003D6EFA" w:rsidRDefault="00A263EB" w:rsidP="003D6EFA">
            <w:pPr>
              <w:pStyle w:val="Lijstalinea"/>
              <w:spacing w:before="120" w:after="100" w:line="240" w:lineRule="auto"/>
              <w:ind w:left="431"/>
              <w:contextualSpacing w:val="0"/>
              <w:rPr>
                <w:rFonts w:ascii="Arial" w:eastAsia="MS Gothic" w:hAnsi="Arial" w:cs="Arial"/>
                <w:sz w:val="18"/>
                <w:szCs w:val="18"/>
              </w:rPr>
            </w:pPr>
            <w:sdt>
              <w:sdtPr>
                <w:rPr>
                  <w:rFonts w:ascii="Arial" w:eastAsia="MS Gothic" w:hAnsi="Arial" w:cs="Arial"/>
                  <w:sz w:val="18"/>
                  <w:szCs w:val="18"/>
                </w:rPr>
                <w:id w:val="707767881"/>
                <w14:checkbox>
                  <w14:checked w14:val="0"/>
                  <w14:checkedState w14:val="2612" w14:font="MS Gothic"/>
                  <w14:uncheckedState w14:val="2610" w14:font="MS Gothic"/>
                </w14:checkbox>
              </w:sdtPr>
              <w:sdtEndPr/>
              <w:sdtContent>
                <w:r w:rsidR="009056CC" w:rsidRPr="003D6EFA">
                  <w:rPr>
                    <w:rFonts w:ascii="Segoe UI Symbol" w:eastAsia="MS Gothic" w:hAnsi="Segoe UI Symbol" w:cs="Segoe UI Symbol"/>
                    <w:sz w:val="18"/>
                    <w:szCs w:val="18"/>
                  </w:rPr>
                  <w:t>☐</w:t>
                </w:r>
              </w:sdtContent>
            </w:sdt>
            <w:r w:rsidR="009056CC" w:rsidRPr="003D6EFA">
              <w:rPr>
                <w:rFonts w:ascii="Arial" w:eastAsia="MS Gothic" w:hAnsi="Arial" w:cs="Arial"/>
                <w:sz w:val="18"/>
                <w:szCs w:val="18"/>
              </w:rPr>
              <w:t xml:space="preserve"> catégorie 2: </w:t>
            </w:r>
            <w:r w:rsidR="00870646" w:rsidRPr="003D6EFA">
              <w:rPr>
                <w:rFonts w:ascii="Arial" w:eastAsia="MS Gothic" w:hAnsi="Arial" w:cs="Arial"/>
                <w:sz w:val="18"/>
                <w:szCs w:val="18"/>
              </w:rPr>
              <w:t>I</w:t>
            </w:r>
            <w:r w:rsidR="009056CC" w:rsidRPr="003D6EFA">
              <w:rPr>
                <w:rFonts w:ascii="Arial" w:eastAsia="MS Gothic" w:hAnsi="Arial" w:cs="Arial"/>
                <w:sz w:val="18"/>
                <w:szCs w:val="18"/>
              </w:rPr>
              <w:t>l ne semble pas possible pour le titulaire de reprendre l’exercice d’un métier sur le marché du travail régulier pour des raisons médicales.</w:t>
            </w:r>
          </w:p>
          <w:p w14:paraId="630FFA02" w14:textId="2F40C1EE" w:rsidR="009056CC" w:rsidRPr="003D6EFA" w:rsidRDefault="00A263EB" w:rsidP="003D6EFA">
            <w:pPr>
              <w:pStyle w:val="Lijstalinea"/>
              <w:spacing w:before="120" w:after="100" w:line="240" w:lineRule="auto"/>
              <w:ind w:left="431"/>
              <w:contextualSpacing w:val="0"/>
              <w:rPr>
                <w:rFonts w:ascii="Arial" w:eastAsia="MS Gothic" w:hAnsi="Arial" w:cs="Arial"/>
                <w:sz w:val="18"/>
                <w:szCs w:val="18"/>
              </w:rPr>
            </w:pPr>
            <w:sdt>
              <w:sdtPr>
                <w:rPr>
                  <w:rFonts w:ascii="Arial" w:eastAsia="MS Gothic" w:hAnsi="Arial" w:cs="Arial"/>
                  <w:sz w:val="18"/>
                  <w:szCs w:val="18"/>
                </w:rPr>
                <w:id w:val="1994679228"/>
                <w14:checkbox>
                  <w14:checked w14:val="0"/>
                  <w14:checkedState w14:val="2612" w14:font="MS Gothic"/>
                  <w14:uncheckedState w14:val="2610" w14:font="MS Gothic"/>
                </w14:checkbox>
              </w:sdtPr>
              <w:sdtEndPr/>
              <w:sdtContent>
                <w:r w:rsidR="009056CC" w:rsidRPr="003D6EFA">
                  <w:rPr>
                    <w:rFonts w:ascii="Segoe UI Symbol" w:eastAsia="MS Gothic" w:hAnsi="Segoe UI Symbol" w:cs="Segoe UI Symbol"/>
                    <w:sz w:val="18"/>
                    <w:szCs w:val="18"/>
                  </w:rPr>
                  <w:t>☐</w:t>
                </w:r>
              </w:sdtContent>
            </w:sdt>
            <w:r w:rsidR="009056CC" w:rsidRPr="003D6EFA">
              <w:rPr>
                <w:rFonts w:ascii="Arial" w:eastAsia="MS Gothic" w:hAnsi="Arial" w:cs="Arial"/>
                <w:sz w:val="18"/>
                <w:szCs w:val="18"/>
              </w:rPr>
              <w:t xml:space="preserve"> catégorie 3: </w:t>
            </w:r>
            <w:r w:rsidR="00870646" w:rsidRPr="003D6EFA">
              <w:rPr>
                <w:rFonts w:ascii="Arial" w:eastAsia="MS Gothic" w:hAnsi="Arial" w:cs="Arial"/>
                <w:sz w:val="18"/>
                <w:szCs w:val="18"/>
              </w:rPr>
              <w:t>L</w:t>
            </w:r>
            <w:r w:rsidR="009056CC" w:rsidRPr="003D6EFA">
              <w:rPr>
                <w:rFonts w:ascii="Arial" w:eastAsia="MS Gothic" w:hAnsi="Arial" w:cs="Arial"/>
                <w:sz w:val="18"/>
                <w:szCs w:val="18"/>
              </w:rPr>
              <w:t>a reprise de l’exercice d'un métier sur le marché du travail régulier n'est momentanément pas d'actualité parce que la priorité doit être donnée au diagnostic médical ou au traitement médical.</w:t>
            </w:r>
          </w:p>
          <w:p w14:paraId="59ED6914" w14:textId="53A35640" w:rsidR="003D6EFA" w:rsidRPr="003D6EFA" w:rsidRDefault="00A263EB" w:rsidP="003D6EFA">
            <w:pPr>
              <w:pStyle w:val="Lijstalinea"/>
              <w:spacing w:before="120" w:after="100" w:line="240" w:lineRule="auto"/>
              <w:ind w:left="431"/>
              <w:contextualSpacing w:val="0"/>
              <w:rPr>
                <w:rFonts w:ascii="Arial" w:eastAsia="MS Gothic" w:hAnsi="Arial" w:cs="Arial"/>
                <w:sz w:val="18"/>
                <w:szCs w:val="18"/>
              </w:rPr>
            </w:pPr>
            <w:sdt>
              <w:sdtPr>
                <w:rPr>
                  <w:rFonts w:ascii="Arial" w:eastAsia="MS Gothic" w:hAnsi="Arial" w:cs="Arial"/>
                  <w:sz w:val="18"/>
                  <w:szCs w:val="18"/>
                </w:rPr>
                <w:id w:val="1822533381"/>
                <w14:checkbox>
                  <w14:checked w14:val="0"/>
                  <w14:checkedState w14:val="2612" w14:font="MS Gothic"/>
                  <w14:uncheckedState w14:val="2610" w14:font="MS Gothic"/>
                </w14:checkbox>
              </w:sdtPr>
              <w:sdtEndPr/>
              <w:sdtContent>
                <w:r w:rsidR="009056CC" w:rsidRPr="003D6EFA">
                  <w:rPr>
                    <w:rFonts w:ascii="Segoe UI Symbol" w:eastAsia="MS Gothic" w:hAnsi="Segoe UI Symbol" w:cs="Segoe UI Symbol"/>
                    <w:sz w:val="18"/>
                    <w:szCs w:val="18"/>
                  </w:rPr>
                  <w:t>☐</w:t>
                </w:r>
              </w:sdtContent>
            </w:sdt>
            <w:r w:rsidR="009056CC" w:rsidRPr="003D6EFA">
              <w:rPr>
                <w:rFonts w:ascii="Arial" w:eastAsia="MS Gothic" w:hAnsi="Arial" w:cs="Arial"/>
                <w:sz w:val="18"/>
                <w:szCs w:val="18"/>
              </w:rPr>
              <w:t xml:space="preserve"> catégorie 4: </w:t>
            </w:r>
            <w:r w:rsidR="00870646" w:rsidRPr="003D6EFA">
              <w:rPr>
                <w:rFonts w:ascii="Arial" w:eastAsia="MS Gothic" w:hAnsi="Arial" w:cs="Arial"/>
                <w:sz w:val="18"/>
                <w:szCs w:val="18"/>
              </w:rPr>
              <w:t>I</w:t>
            </w:r>
            <w:r w:rsidR="009056CC" w:rsidRPr="003D6EFA">
              <w:rPr>
                <w:rFonts w:ascii="Arial" w:eastAsia="MS Gothic" w:hAnsi="Arial" w:cs="Arial"/>
                <w:sz w:val="18"/>
                <w:szCs w:val="18"/>
              </w:rPr>
              <w:t>l semble possible pour le titulaire de reprendre l’exercice d’un métier sur le marché du travail régulier, le cas échéant après une réadaptation ou une formation professionnelle.</w:t>
            </w:r>
          </w:p>
        </w:tc>
      </w:tr>
    </w:tbl>
    <w:p w14:paraId="65E5038E" w14:textId="77777777" w:rsidR="009056CC" w:rsidRDefault="009056CC" w:rsidP="0040662A">
      <w:pPr>
        <w:sectPr w:rsidR="009056CC" w:rsidSect="00AC7983">
          <w:pgSz w:w="12240" w:h="15840"/>
          <w:pgMar w:top="993" w:right="1440" w:bottom="1440" w:left="1440" w:header="708" w:footer="567" w:gutter="0"/>
          <w:cols w:space="708"/>
          <w:titlePg/>
          <w:docGrid w:linePitch="360"/>
        </w:sectPr>
      </w:pP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790"/>
        <w:gridCol w:w="717"/>
        <w:gridCol w:w="7338"/>
        <w:gridCol w:w="27"/>
      </w:tblGrid>
      <w:tr w:rsidR="0097770E" w:rsidRPr="0097770E" w14:paraId="44EFCFC3" w14:textId="77777777" w:rsidTr="00F830C0">
        <w:trPr>
          <w:trHeight w:val="567"/>
        </w:trPr>
        <w:tc>
          <w:tcPr>
            <w:tcW w:w="13860" w:type="dxa"/>
            <w:gridSpan w:val="5"/>
          </w:tcPr>
          <w:p w14:paraId="061CF7B1" w14:textId="2B511F9A" w:rsidR="0097770E" w:rsidRPr="0097770E" w:rsidRDefault="00F830C0" w:rsidP="00F830C0">
            <w:pPr>
              <w:tabs>
                <w:tab w:val="left" w:pos="5040"/>
                <w:tab w:val="center" w:pos="6822"/>
              </w:tabs>
              <w:spacing w:after="0"/>
              <w:rPr>
                <w:rFonts w:ascii="Arial" w:hAnsi="Arial" w:cs="Arial"/>
                <w:sz w:val="16"/>
                <w:szCs w:val="16"/>
                <w:lang w:val="fr-FR"/>
              </w:rPr>
            </w:pPr>
            <w:r>
              <w:rPr>
                <w:rFonts w:ascii="Arial" w:hAnsi="Arial" w:cs="Arial"/>
                <w:sz w:val="23"/>
                <w:szCs w:val="23"/>
                <w:lang w:val="fr-FR"/>
              </w:rPr>
              <w:lastRenderedPageBreak/>
              <w:tab/>
              <w:t xml:space="preserve">Annexe 2 : </w:t>
            </w:r>
            <w:r>
              <w:rPr>
                <w:rFonts w:ascii="Arial" w:hAnsi="Arial" w:cs="Arial"/>
                <w:sz w:val="23"/>
                <w:szCs w:val="23"/>
                <w:lang w:val="fr-FR"/>
              </w:rPr>
              <w:tab/>
            </w:r>
            <w:r w:rsidR="0097770E" w:rsidRPr="0097770E">
              <w:rPr>
                <w:rFonts w:ascii="Arial" w:hAnsi="Arial" w:cs="Arial"/>
                <w:sz w:val="23"/>
                <w:szCs w:val="23"/>
                <w:lang w:val="fr-FR"/>
              </w:rPr>
              <w:t>Grille de limitations fonctionnelles</w:t>
            </w:r>
          </w:p>
          <w:p w14:paraId="2056FC46" w14:textId="77777777" w:rsidR="00F845C3"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L’intéressé présente des limitations fonctionnelles. Précisez : </w:t>
            </w:r>
          </w:p>
          <w:p w14:paraId="30EDF6D9" w14:textId="77777777" w:rsid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0 = PAS de problème (aucun, absent</w:t>
            </w:r>
            <w:r>
              <w:rPr>
                <w:rFonts w:ascii="Arial" w:hAnsi="Arial" w:cs="Arial"/>
                <w:sz w:val="16"/>
                <w:szCs w:val="16"/>
                <w:lang w:val="fr-FR"/>
              </w:rPr>
              <w:t>, négligeable) ; 1 = Problème LÉ</w:t>
            </w:r>
            <w:r w:rsidRPr="0097770E">
              <w:rPr>
                <w:rFonts w:ascii="Arial" w:hAnsi="Arial" w:cs="Arial"/>
                <w:sz w:val="16"/>
                <w:szCs w:val="16"/>
                <w:lang w:val="fr-FR"/>
              </w:rPr>
              <w:t>GER (min</w:t>
            </w:r>
            <w:r>
              <w:rPr>
                <w:rFonts w:ascii="Arial" w:hAnsi="Arial" w:cs="Arial"/>
                <w:sz w:val="16"/>
                <w:szCs w:val="16"/>
                <w:lang w:val="fr-FR"/>
              </w:rPr>
              <w:t>ime, faible) ; 2 = Problème MODÉRÉ</w:t>
            </w:r>
            <w:r w:rsidRPr="0097770E">
              <w:rPr>
                <w:rFonts w:ascii="Arial" w:hAnsi="Arial" w:cs="Arial"/>
                <w:sz w:val="16"/>
                <w:szCs w:val="16"/>
                <w:lang w:val="fr-FR"/>
              </w:rPr>
              <w:t xml:space="preserve"> (assez important) ; 3 = Problème GRAVE (élevé, fort, considérable) ; 4 = Problème ENTIER (total) ; 9 = Sans objet.</w:t>
            </w:r>
          </w:p>
          <w:p w14:paraId="03CC0531" w14:textId="3423A272" w:rsidR="00F830C0" w:rsidRPr="008521CF" w:rsidRDefault="00F830C0" w:rsidP="0097770E">
            <w:pPr>
              <w:spacing w:after="0" w:line="240" w:lineRule="auto"/>
              <w:rPr>
                <w:rFonts w:ascii="Arial" w:hAnsi="Arial" w:cs="Arial"/>
                <w:b/>
                <w:sz w:val="16"/>
                <w:szCs w:val="16"/>
                <w:lang w:val="fr-FR"/>
              </w:rPr>
            </w:pPr>
            <w:r w:rsidRPr="008521CF">
              <w:rPr>
                <w:rFonts w:ascii="Arial" w:hAnsi="Arial" w:cs="Arial"/>
                <w:b/>
                <w:sz w:val="16"/>
                <w:szCs w:val="16"/>
              </w:rPr>
              <w:t>Tous les items doivent être remplis</w:t>
            </w:r>
          </w:p>
        </w:tc>
      </w:tr>
      <w:tr w:rsidR="00156254" w:rsidRPr="0097770E" w14:paraId="59BB615C"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vAlign w:val="center"/>
          </w:tcPr>
          <w:p w14:paraId="3F025710" w14:textId="77777777" w:rsidR="0097770E" w:rsidRPr="0097770E" w:rsidRDefault="0097770E" w:rsidP="0097770E">
            <w:pPr>
              <w:spacing w:after="0" w:line="240" w:lineRule="auto"/>
              <w:rPr>
                <w:rFonts w:ascii="Arial" w:hAnsi="Arial" w:cs="Arial"/>
                <w:b/>
                <w:sz w:val="16"/>
                <w:szCs w:val="16"/>
                <w:lang w:val="fr-FR"/>
              </w:rPr>
            </w:pPr>
            <w:r w:rsidRPr="0097770E">
              <w:rPr>
                <w:rFonts w:ascii="Arial" w:hAnsi="Arial" w:cs="Arial"/>
                <w:b/>
                <w:sz w:val="16"/>
                <w:szCs w:val="16"/>
                <w:lang w:val="fr-FR"/>
              </w:rPr>
              <w:t>ICF code</w:t>
            </w:r>
          </w:p>
        </w:tc>
        <w:tc>
          <w:tcPr>
            <w:tcW w:w="4790" w:type="dxa"/>
            <w:vAlign w:val="center"/>
          </w:tcPr>
          <w:p w14:paraId="57D2D7E1" w14:textId="77777777" w:rsidR="0097770E" w:rsidRPr="0097770E" w:rsidRDefault="0097770E" w:rsidP="0097770E">
            <w:pPr>
              <w:spacing w:after="0" w:line="240" w:lineRule="auto"/>
              <w:rPr>
                <w:rFonts w:ascii="Arial" w:hAnsi="Arial" w:cs="Arial"/>
                <w:b/>
                <w:sz w:val="16"/>
                <w:szCs w:val="16"/>
                <w:lang w:val="fr-FR"/>
              </w:rPr>
            </w:pPr>
            <w:r w:rsidRPr="0097770E">
              <w:rPr>
                <w:rFonts w:ascii="Arial" w:hAnsi="Arial" w:cs="Arial"/>
                <w:b/>
                <w:sz w:val="16"/>
                <w:szCs w:val="16"/>
                <w:lang w:val="fr-FR"/>
              </w:rPr>
              <w:t>DESCRIPTION</w:t>
            </w:r>
          </w:p>
        </w:tc>
        <w:tc>
          <w:tcPr>
            <w:tcW w:w="717" w:type="dxa"/>
            <w:vAlign w:val="center"/>
          </w:tcPr>
          <w:p w14:paraId="4EB0AF20" w14:textId="64B7190C" w:rsidR="0097770E" w:rsidRPr="0097770E" w:rsidRDefault="0097770E" w:rsidP="00F830C0">
            <w:pPr>
              <w:spacing w:after="0" w:line="240" w:lineRule="auto"/>
              <w:rPr>
                <w:rFonts w:ascii="Arial" w:hAnsi="Arial" w:cs="Arial"/>
                <w:b/>
                <w:sz w:val="16"/>
                <w:szCs w:val="16"/>
                <w:lang w:val="fr-FR"/>
              </w:rPr>
            </w:pPr>
            <w:r w:rsidRPr="0097770E">
              <w:rPr>
                <w:rFonts w:ascii="Arial" w:hAnsi="Arial" w:cs="Arial"/>
                <w:b/>
                <w:sz w:val="16"/>
                <w:szCs w:val="16"/>
                <w:lang w:val="fr-FR"/>
              </w:rPr>
              <w:t>Score</w:t>
            </w:r>
          </w:p>
        </w:tc>
        <w:tc>
          <w:tcPr>
            <w:tcW w:w="7338" w:type="dxa"/>
            <w:vAlign w:val="center"/>
          </w:tcPr>
          <w:p w14:paraId="6B3B370A" w14:textId="77777777" w:rsidR="0097770E" w:rsidRPr="0097770E" w:rsidRDefault="0097770E" w:rsidP="0097770E">
            <w:pPr>
              <w:spacing w:after="0" w:line="240" w:lineRule="auto"/>
              <w:rPr>
                <w:rFonts w:ascii="Arial" w:hAnsi="Arial" w:cs="Arial"/>
                <w:b/>
                <w:sz w:val="16"/>
                <w:szCs w:val="16"/>
                <w:lang w:val="fr-FR"/>
              </w:rPr>
            </w:pPr>
            <w:r w:rsidRPr="0097770E">
              <w:rPr>
                <w:rFonts w:ascii="Arial" w:hAnsi="Arial" w:cs="Arial"/>
                <w:b/>
                <w:sz w:val="16"/>
                <w:szCs w:val="16"/>
                <w:lang w:val="fr-FR"/>
              </w:rPr>
              <w:t>Préciser</w:t>
            </w:r>
          </w:p>
        </w:tc>
      </w:tr>
      <w:tr w:rsidR="0097770E" w:rsidRPr="0097770E" w14:paraId="11E039F2" w14:textId="77777777" w:rsidTr="00F830C0">
        <w:tblPrEx>
          <w:tblBorders>
            <w:insideH w:val="single" w:sz="6" w:space="0" w:color="auto"/>
            <w:insideV w:val="single" w:sz="6" w:space="0" w:color="auto"/>
          </w:tblBorders>
          <w:tblLook w:val="01E0" w:firstRow="1" w:lastRow="1" w:firstColumn="1" w:lastColumn="1" w:noHBand="0" w:noVBand="0"/>
        </w:tblPrEx>
        <w:tc>
          <w:tcPr>
            <w:tcW w:w="13860" w:type="dxa"/>
            <w:gridSpan w:val="5"/>
            <w:vAlign w:val="center"/>
          </w:tcPr>
          <w:p w14:paraId="0492E177" w14:textId="77777777" w:rsidR="0097770E" w:rsidRPr="0097770E" w:rsidRDefault="0097770E" w:rsidP="0097770E">
            <w:pPr>
              <w:spacing w:after="0" w:line="240" w:lineRule="auto"/>
              <w:rPr>
                <w:rFonts w:ascii="Arial" w:hAnsi="Arial" w:cs="Arial"/>
                <w:b/>
                <w:sz w:val="16"/>
                <w:szCs w:val="16"/>
                <w:lang w:val="fr-FR"/>
              </w:rPr>
            </w:pPr>
            <w:r w:rsidRPr="0097770E">
              <w:rPr>
                <w:rFonts w:ascii="Arial" w:hAnsi="Arial" w:cs="Arial"/>
                <w:b/>
                <w:sz w:val="16"/>
                <w:szCs w:val="16"/>
                <w:lang w:val="fr-FR"/>
              </w:rPr>
              <w:t>ATTITUDE STATIQUE</w:t>
            </w:r>
          </w:p>
        </w:tc>
      </w:tr>
      <w:tr w:rsidR="00156254" w:rsidRPr="0097770E" w14:paraId="0C7C6143"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621BB6BA"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d4150</w:t>
            </w:r>
          </w:p>
        </w:tc>
        <w:tc>
          <w:tcPr>
            <w:tcW w:w="4790" w:type="dxa"/>
          </w:tcPr>
          <w:p w14:paraId="5C3DF827"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Rester couché</w:t>
            </w:r>
          </w:p>
        </w:tc>
        <w:tc>
          <w:tcPr>
            <w:tcW w:w="717" w:type="dxa"/>
            <w:shd w:val="clear" w:color="auto" w:fill="auto"/>
          </w:tcPr>
          <w:p w14:paraId="5065D04D"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fldChar w:fldCharType="begin">
                <w:ffData>
                  <w:name w:val="Text109"/>
                  <w:enabled/>
                  <w:calcOnExit w:val="0"/>
                  <w:textInput/>
                </w:ffData>
              </w:fldChar>
            </w:r>
            <w:bookmarkStart w:id="1" w:name="Text109"/>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Arial" w:cs="Arial"/>
                <w:noProof/>
                <w:sz w:val="16"/>
                <w:szCs w:val="16"/>
                <w:lang w:val="fr-FR"/>
              </w:rPr>
              <w:t> </w:t>
            </w:r>
            <w:r w:rsidRPr="0097770E">
              <w:rPr>
                <w:rFonts w:ascii="Arial" w:hAnsi="Arial" w:cs="Arial"/>
                <w:noProof/>
                <w:sz w:val="16"/>
                <w:szCs w:val="16"/>
                <w:lang w:val="fr-FR"/>
              </w:rPr>
              <w:t> </w:t>
            </w:r>
            <w:r w:rsidRPr="0097770E">
              <w:rPr>
                <w:rFonts w:ascii="Arial" w:hAnsi="Arial" w:cs="Arial"/>
                <w:noProof/>
                <w:sz w:val="16"/>
                <w:szCs w:val="16"/>
                <w:lang w:val="fr-FR"/>
              </w:rPr>
              <w:t> </w:t>
            </w:r>
            <w:r w:rsidRPr="0097770E">
              <w:rPr>
                <w:rFonts w:ascii="Arial" w:hAnsi="Arial" w:cs="Arial"/>
                <w:noProof/>
                <w:sz w:val="16"/>
                <w:szCs w:val="16"/>
                <w:lang w:val="fr-FR"/>
              </w:rPr>
              <w:t> </w:t>
            </w:r>
            <w:r w:rsidRPr="0097770E">
              <w:rPr>
                <w:rFonts w:ascii="Arial" w:hAnsi="Arial" w:cs="Arial"/>
                <w:noProof/>
                <w:sz w:val="16"/>
                <w:szCs w:val="16"/>
                <w:lang w:val="fr-FR"/>
              </w:rPr>
              <w:t> </w:t>
            </w:r>
            <w:r w:rsidRPr="0097770E">
              <w:rPr>
                <w:rFonts w:ascii="Arial" w:hAnsi="Arial" w:cs="Arial"/>
                <w:sz w:val="16"/>
                <w:szCs w:val="16"/>
                <w:lang w:val="fr-FR"/>
              </w:rPr>
              <w:fldChar w:fldCharType="end"/>
            </w:r>
            <w:bookmarkEnd w:id="1"/>
          </w:p>
        </w:tc>
        <w:tc>
          <w:tcPr>
            <w:tcW w:w="7338" w:type="dxa"/>
          </w:tcPr>
          <w:p w14:paraId="6CF4F588"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5665F27B"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Height w:val="77"/>
        </w:trPr>
        <w:tc>
          <w:tcPr>
            <w:tcW w:w="988" w:type="dxa"/>
          </w:tcPr>
          <w:p w14:paraId="1AAC0EC0"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d4151</w:t>
            </w:r>
          </w:p>
        </w:tc>
        <w:tc>
          <w:tcPr>
            <w:tcW w:w="4790" w:type="dxa"/>
          </w:tcPr>
          <w:p w14:paraId="55BE9332"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Rester accroupi</w:t>
            </w:r>
          </w:p>
        </w:tc>
        <w:tc>
          <w:tcPr>
            <w:tcW w:w="717" w:type="dxa"/>
            <w:shd w:val="clear" w:color="auto" w:fill="auto"/>
            <w:vAlign w:val="center"/>
          </w:tcPr>
          <w:p w14:paraId="0B21CEE4"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2B0ABF9F"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00215B44"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2014299C"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d4152</w:t>
            </w:r>
          </w:p>
        </w:tc>
        <w:tc>
          <w:tcPr>
            <w:tcW w:w="4790" w:type="dxa"/>
          </w:tcPr>
          <w:p w14:paraId="408CFFBE" w14:textId="77777777" w:rsidR="0097770E" w:rsidRPr="0097770E" w:rsidRDefault="0097770E" w:rsidP="0097770E">
            <w:pPr>
              <w:spacing w:after="0" w:line="240" w:lineRule="auto"/>
              <w:rPr>
                <w:rFonts w:ascii="Arial" w:hAnsi="Arial" w:cs="Arial"/>
                <w:sz w:val="16"/>
                <w:szCs w:val="16"/>
                <w:lang w:val="fr-FR"/>
              </w:rPr>
            </w:pPr>
            <w:proofErr w:type="spellStart"/>
            <w:r w:rsidRPr="0097770E">
              <w:rPr>
                <w:rFonts w:ascii="Arial" w:hAnsi="Arial" w:cs="Arial"/>
                <w:sz w:val="16"/>
                <w:szCs w:val="16"/>
                <w:lang w:val="fr-FR"/>
              </w:rPr>
              <w:t>Etre</w:t>
            </w:r>
            <w:proofErr w:type="spellEnd"/>
            <w:r w:rsidRPr="0097770E">
              <w:rPr>
                <w:rFonts w:ascii="Arial" w:hAnsi="Arial" w:cs="Arial"/>
                <w:sz w:val="16"/>
                <w:szCs w:val="16"/>
                <w:lang w:val="fr-FR"/>
              </w:rPr>
              <w:t xml:space="preserve"> agenouillé</w:t>
            </w:r>
          </w:p>
        </w:tc>
        <w:tc>
          <w:tcPr>
            <w:tcW w:w="717" w:type="dxa"/>
            <w:shd w:val="clear" w:color="auto" w:fill="auto"/>
            <w:vAlign w:val="center"/>
          </w:tcPr>
          <w:p w14:paraId="7C3BED18"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2203A017"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0E4BF131"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1AB6E911"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d4153</w:t>
            </w:r>
          </w:p>
        </w:tc>
        <w:tc>
          <w:tcPr>
            <w:tcW w:w="4790" w:type="dxa"/>
          </w:tcPr>
          <w:p w14:paraId="7617EED7"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Rester assis</w:t>
            </w:r>
          </w:p>
        </w:tc>
        <w:tc>
          <w:tcPr>
            <w:tcW w:w="717" w:type="dxa"/>
            <w:shd w:val="clear" w:color="auto" w:fill="auto"/>
            <w:vAlign w:val="center"/>
          </w:tcPr>
          <w:p w14:paraId="0F32A924"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258F8772"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4652BF80"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127090F0"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d4154</w:t>
            </w:r>
          </w:p>
        </w:tc>
        <w:tc>
          <w:tcPr>
            <w:tcW w:w="4790" w:type="dxa"/>
          </w:tcPr>
          <w:p w14:paraId="0374FA25"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Rester debout</w:t>
            </w:r>
          </w:p>
        </w:tc>
        <w:tc>
          <w:tcPr>
            <w:tcW w:w="717" w:type="dxa"/>
          </w:tcPr>
          <w:p w14:paraId="39ACFE56"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3CA5F91E"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fldChar w:fldCharType="begin">
                <w:ffData>
                  <w:name w:val="Text110"/>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4CF1FAA5"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6F8975E7"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d4158</w:t>
            </w:r>
          </w:p>
        </w:tc>
        <w:tc>
          <w:tcPr>
            <w:tcW w:w="4790" w:type="dxa"/>
          </w:tcPr>
          <w:p w14:paraId="077D080C"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Autre maintien précisé de la position du corps: garder le corps en rotation et fléchi </w:t>
            </w:r>
          </w:p>
        </w:tc>
        <w:tc>
          <w:tcPr>
            <w:tcW w:w="717" w:type="dxa"/>
          </w:tcPr>
          <w:p w14:paraId="62AA61D7"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3D7858C3"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fldChar w:fldCharType="begin">
                <w:ffData>
                  <w:name w:val="Text11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97770E" w:rsidRPr="0097770E" w14:paraId="20B6E0E4" w14:textId="77777777" w:rsidTr="00F830C0">
        <w:tblPrEx>
          <w:tblBorders>
            <w:insideH w:val="single" w:sz="6" w:space="0" w:color="auto"/>
            <w:insideV w:val="single" w:sz="6" w:space="0" w:color="auto"/>
          </w:tblBorders>
          <w:tblLook w:val="01E0" w:firstRow="1" w:lastRow="1" w:firstColumn="1" w:lastColumn="1" w:noHBand="0" w:noVBand="0"/>
        </w:tblPrEx>
        <w:tc>
          <w:tcPr>
            <w:tcW w:w="13860" w:type="dxa"/>
            <w:gridSpan w:val="5"/>
            <w:vAlign w:val="center"/>
          </w:tcPr>
          <w:p w14:paraId="7A29628E" w14:textId="77777777" w:rsidR="0097770E" w:rsidRPr="0097770E" w:rsidRDefault="0097770E" w:rsidP="0097770E">
            <w:pPr>
              <w:spacing w:after="0" w:line="240" w:lineRule="auto"/>
              <w:rPr>
                <w:rFonts w:ascii="Arial" w:hAnsi="Arial" w:cs="Arial"/>
                <w:b/>
                <w:sz w:val="16"/>
                <w:szCs w:val="16"/>
                <w:lang w:val="fr-FR"/>
              </w:rPr>
            </w:pPr>
            <w:r w:rsidRPr="0097770E">
              <w:rPr>
                <w:rFonts w:ascii="Arial" w:hAnsi="Arial" w:cs="Arial"/>
                <w:b/>
                <w:sz w:val="16"/>
                <w:szCs w:val="16"/>
                <w:lang w:val="fr-FR"/>
              </w:rPr>
              <w:t>ATTITUDE DYNAMIQUE</w:t>
            </w:r>
          </w:p>
        </w:tc>
      </w:tr>
      <w:tr w:rsidR="00156254" w:rsidRPr="0097770E" w14:paraId="579D0981"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22DE55AF"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d460</w:t>
            </w:r>
          </w:p>
        </w:tc>
        <w:tc>
          <w:tcPr>
            <w:tcW w:w="4790" w:type="dxa"/>
          </w:tcPr>
          <w:p w14:paraId="4689DFA8"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Se déplacer dans différents lieux</w:t>
            </w:r>
          </w:p>
        </w:tc>
        <w:tc>
          <w:tcPr>
            <w:tcW w:w="717" w:type="dxa"/>
            <w:shd w:val="clear" w:color="auto" w:fill="auto"/>
          </w:tcPr>
          <w:p w14:paraId="32561C01"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2C7D2263"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235C452B"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3E827607"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d465</w:t>
            </w:r>
          </w:p>
        </w:tc>
        <w:tc>
          <w:tcPr>
            <w:tcW w:w="4790" w:type="dxa"/>
          </w:tcPr>
          <w:p w14:paraId="2DF6AE0E"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Se déplacer en utilisant des équipements spéciaux </w:t>
            </w:r>
          </w:p>
        </w:tc>
        <w:tc>
          <w:tcPr>
            <w:tcW w:w="717" w:type="dxa"/>
            <w:shd w:val="clear" w:color="auto" w:fill="auto"/>
          </w:tcPr>
          <w:p w14:paraId="6B801BCF"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2CB7D467"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1C43B937"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25D63C9E"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d4105</w:t>
            </w:r>
          </w:p>
        </w:tc>
        <w:tc>
          <w:tcPr>
            <w:tcW w:w="4790" w:type="dxa"/>
          </w:tcPr>
          <w:p w14:paraId="26E04381"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Se pencher</w:t>
            </w:r>
          </w:p>
        </w:tc>
        <w:tc>
          <w:tcPr>
            <w:tcW w:w="717" w:type="dxa"/>
            <w:shd w:val="clear" w:color="auto" w:fill="auto"/>
          </w:tcPr>
          <w:p w14:paraId="048A77FF"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4F2A13BA"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7E5B143D"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6D252302"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d4108</w:t>
            </w:r>
          </w:p>
        </w:tc>
        <w:tc>
          <w:tcPr>
            <w:tcW w:w="4790" w:type="dxa"/>
          </w:tcPr>
          <w:p w14:paraId="44BCEE20"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Changer l’attitude de base: autre changement précisé de la position du corps : tourner, rotation </w:t>
            </w:r>
          </w:p>
        </w:tc>
        <w:tc>
          <w:tcPr>
            <w:tcW w:w="717" w:type="dxa"/>
            <w:shd w:val="clear" w:color="auto" w:fill="auto"/>
          </w:tcPr>
          <w:p w14:paraId="1F0818C5"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14AAFA90"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225FD5F0"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072475A1"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d445</w:t>
            </w:r>
          </w:p>
        </w:tc>
        <w:tc>
          <w:tcPr>
            <w:tcW w:w="4790" w:type="dxa"/>
          </w:tcPr>
          <w:p w14:paraId="1CC15292"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Utilisation des mains et des bras</w:t>
            </w:r>
          </w:p>
        </w:tc>
        <w:tc>
          <w:tcPr>
            <w:tcW w:w="717" w:type="dxa"/>
            <w:shd w:val="clear" w:color="auto" w:fill="auto"/>
          </w:tcPr>
          <w:p w14:paraId="3F895D8B"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13D6614F"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0A93E23D"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519F218B"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d4458</w:t>
            </w:r>
          </w:p>
        </w:tc>
        <w:tc>
          <w:tcPr>
            <w:tcW w:w="4790" w:type="dxa"/>
          </w:tcPr>
          <w:p w14:paraId="60D6A4AA"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Utilisation des mains et des bras, spécifiés autrement: travail </w:t>
            </w:r>
            <w:proofErr w:type="spellStart"/>
            <w:r w:rsidRPr="0097770E">
              <w:rPr>
                <w:rFonts w:ascii="Arial" w:hAnsi="Arial" w:cs="Arial"/>
                <w:sz w:val="16"/>
                <w:szCs w:val="16"/>
                <w:lang w:val="fr-FR"/>
              </w:rPr>
              <w:t>au dessus</w:t>
            </w:r>
            <w:proofErr w:type="spellEnd"/>
            <w:r w:rsidRPr="0097770E">
              <w:rPr>
                <w:rFonts w:ascii="Arial" w:hAnsi="Arial" w:cs="Arial"/>
                <w:sz w:val="16"/>
                <w:szCs w:val="16"/>
                <w:lang w:val="fr-FR"/>
              </w:rPr>
              <w:t xml:space="preserve"> de l’épaule</w:t>
            </w:r>
          </w:p>
        </w:tc>
        <w:tc>
          <w:tcPr>
            <w:tcW w:w="717" w:type="dxa"/>
            <w:shd w:val="clear" w:color="auto" w:fill="auto"/>
          </w:tcPr>
          <w:p w14:paraId="2577FF6D"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078EC122"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78373180"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665AEA11"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d440</w:t>
            </w:r>
          </w:p>
        </w:tc>
        <w:tc>
          <w:tcPr>
            <w:tcW w:w="4790" w:type="dxa"/>
          </w:tcPr>
          <w:p w14:paraId="48D278F3"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Activité motrice fine</w:t>
            </w:r>
          </w:p>
        </w:tc>
        <w:tc>
          <w:tcPr>
            <w:tcW w:w="717" w:type="dxa"/>
            <w:shd w:val="clear" w:color="auto" w:fill="auto"/>
          </w:tcPr>
          <w:p w14:paraId="4D76D5E6"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62F8A74D"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5B1E0736"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7872F75A"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d430</w:t>
            </w:r>
          </w:p>
        </w:tc>
        <w:tc>
          <w:tcPr>
            <w:tcW w:w="4790" w:type="dxa"/>
          </w:tcPr>
          <w:p w14:paraId="6D8841A3"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Soulever et porter des objets</w:t>
            </w:r>
          </w:p>
        </w:tc>
        <w:tc>
          <w:tcPr>
            <w:tcW w:w="717" w:type="dxa"/>
            <w:shd w:val="clear" w:color="auto" w:fill="auto"/>
          </w:tcPr>
          <w:p w14:paraId="1F4AF37E"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196BE432"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2E29FABD"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2A079389"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d429</w:t>
            </w:r>
          </w:p>
        </w:tc>
        <w:tc>
          <w:tcPr>
            <w:tcW w:w="4790" w:type="dxa"/>
          </w:tcPr>
          <w:p w14:paraId="7FB3BE57"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Autre maintien ou changement de la position du corps, préciser: tenir la tête dans une certaine position pendant le travail (limité à l’articulation de la tête et du cou). </w:t>
            </w:r>
          </w:p>
        </w:tc>
        <w:tc>
          <w:tcPr>
            <w:tcW w:w="717" w:type="dxa"/>
            <w:shd w:val="clear" w:color="auto" w:fill="auto"/>
          </w:tcPr>
          <w:p w14:paraId="2D9A0C10"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09CD906A"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97770E" w:rsidRPr="0097770E" w14:paraId="58B9BF72" w14:textId="77777777" w:rsidTr="00F830C0">
        <w:tblPrEx>
          <w:tblBorders>
            <w:insideH w:val="single" w:sz="6" w:space="0" w:color="auto"/>
            <w:insideV w:val="single" w:sz="6" w:space="0" w:color="auto"/>
          </w:tblBorders>
          <w:tblLook w:val="01E0" w:firstRow="1" w:lastRow="1" w:firstColumn="1" w:lastColumn="1" w:noHBand="0" w:noVBand="0"/>
        </w:tblPrEx>
        <w:tc>
          <w:tcPr>
            <w:tcW w:w="13860" w:type="dxa"/>
            <w:gridSpan w:val="5"/>
            <w:vAlign w:val="center"/>
          </w:tcPr>
          <w:p w14:paraId="1B850266"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b/>
                <w:sz w:val="16"/>
                <w:szCs w:val="16"/>
                <w:lang w:val="fr-FR"/>
              </w:rPr>
              <w:t>ADAPTATION AUX EXIGENCES D’ENVIRONNEMENT PHYSIQUE - FACTEURS EXTERNES</w:t>
            </w:r>
          </w:p>
        </w:tc>
      </w:tr>
      <w:tr w:rsidR="00156254" w:rsidRPr="0097770E" w14:paraId="234EEAC8"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68F261B0"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e2250</w:t>
            </w:r>
          </w:p>
        </w:tc>
        <w:tc>
          <w:tcPr>
            <w:tcW w:w="4790" w:type="dxa"/>
          </w:tcPr>
          <w:p w14:paraId="359A7EA5"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Température </w:t>
            </w:r>
          </w:p>
        </w:tc>
        <w:tc>
          <w:tcPr>
            <w:tcW w:w="717" w:type="dxa"/>
            <w:shd w:val="clear" w:color="auto" w:fill="auto"/>
          </w:tcPr>
          <w:p w14:paraId="02F95464"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322728A4"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4D92E6A1"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2591C4EA"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e2251</w:t>
            </w:r>
          </w:p>
        </w:tc>
        <w:tc>
          <w:tcPr>
            <w:tcW w:w="4790" w:type="dxa"/>
          </w:tcPr>
          <w:p w14:paraId="643BF8B5"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Humidité</w:t>
            </w:r>
          </w:p>
        </w:tc>
        <w:tc>
          <w:tcPr>
            <w:tcW w:w="717" w:type="dxa"/>
            <w:shd w:val="clear" w:color="auto" w:fill="auto"/>
          </w:tcPr>
          <w:p w14:paraId="6BC11E54"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6AB56FE7"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419D5BCD"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17A6960B"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e260</w:t>
            </w:r>
          </w:p>
        </w:tc>
        <w:tc>
          <w:tcPr>
            <w:tcW w:w="4790" w:type="dxa"/>
          </w:tcPr>
          <w:p w14:paraId="6CD6D885"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Qualité de l’air </w:t>
            </w:r>
          </w:p>
        </w:tc>
        <w:tc>
          <w:tcPr>
            <w:tcW w:w="717" w:type="dxa"/>
            <w:shd w:val="clear" w:color="auto" w:fill="auto"/>
          </w:tcPr>
          <w:p w14:paraId="093D4CD2"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0FB8DA5A"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0C1BF0D8"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4CD7AEA6"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e250</w:t>
            </w:r>
          </w:p>
        </w:tc>
        <w:tc>
          <w:tcPr>
            <w:tcW w:w="4790" w:type="dxa"/>
          </w:tcPr>
          <w:p w14:paraId="0953F4B8"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Son </w:t>
            </w:r>
          </w:p>
        </w:tc>
        <w:tc>
          <w:tcPr>
            <w:tcW w:w="717" w:type="dxa"/>
            <w:shd w:val="clear" w:color="auto" w:fill="auto"/>
          </w:tcPr>
          <w:p w14:paraId="74DFE539"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4C69A641"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75404B2C"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26F35128"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e255</w:t>
            </w:r>
          </w:p>
        </w:tc>
        <w:tc>
          <w:tcPr>
            <w:tcW w:w="4790" w:type="dxa"/>
          </w:tcPr>
          <w:p w14:paraId="5F7D3855"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Vibrations </w:t>
            </w:r>
          </w:p>
        </w:tc>
        <w:tc>
          <w:tcPr>
            <w:tcW w:w="717" w:type="dxa"/>
            <w:shd w:val="clear" w:color="auto" w:fill="auto"/>
          </w:tcPr>
          <w:p w14:paraId="61E6F5AF"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746C2E7C"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97770E" w:rsidRPr="0097770E" w14:paraId="535D380C" w14:textId="77777777" w:rsidTr="00F830C0">
        <w:tblPrEx>
          <w:tblBorders>
            <w:insideH w:val="single" w:sz="6" w:space="0" w:color="auto"/>
            <w:insideV w:val="single" w:sz="6" w:space="0" w:color="auto"/>
          </w:tblBorders>
          <w:tblLook w:val="01E0" w:firstRow="1" w:lastRow="1" w:firstColumn="1" w:lastColumn="1" w:noHBand="0" w:noVBand="0"/>
        </w:tblPrEx>
        <w:trPr>
          <w:trHeight w:val="183"/>
        </w:trPr>
        <w:tc>
          <w:tcPr>
            <w:tcW w:w="13860" w:type="dxa"/>
            <w:gridSpan w:val="5"/>
            <w:vAlign w:val="center"/>
          </w:tcPr>
          <w:p w14:paraId="3E90C834" w14:textId="77777777" w:rsidR="0097770E" w:rsidRPr="0097770E" w:rsidRDefault="0097770E" w:rsidP="0097770E">
            <w:pPr>
              <w:spacing w:after="0" w:line="240" w:lineRule="auto"/>
              <w:rPr>
                <w:rFonts w:ascii="Arial" w:hAnsi="Arial" w:cs="Arial"/>
                <w:b/>
                <w:sz w:val="16"/>
                <w:szCs w:val="16"/>
                <w:lang w:val="fr-FR"/>
              </w:rPr>
            </w:pPr>
            <w:r w:rsidRPr="0097770E">
              <w:rPr>
                <w:rFonts w:ascii="Arial" w:hAnsi="Arial" w:cs="Arial"/>
                <w:b/>
                <w:sz w:val="16"/>
                <w:szCs w:val="16"/>
                <w:lang w:val="fr-FR"/>
              </w:rPr>
              <w:t>EXIGENCES D’ENVIRONNEMENT – HORAIRE DE TRAVAIL</w:t>
            </w:r>
          </w:p>
        </w:tc>
      </w:tr>
      <w:tr w:rsidR="00156254" w:rsidRPr="0097770E" w14:paraId="22EF2FF3"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3A3C174D"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d298</w:t>
            </w:r>
          </w:p>
        </w:tc>
        <w:tc>
          <w:tcPr>
            <w:tcW w:w="4790" w:type="dxa"/>
          </w:tcPr>
          <w:p w14:paraId="2E56B0E0"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Autres tâches et exigences générales précisées: maintien du rythme imposé</w:t>
            </w:r>
          </w:p>
        </w:tc>
        <w:tc>
          <w:tcPr>
            <w:tcW w:w="717" w:type="dxa"/>
            <w:shd w:val="clear" w:color="auto" w:fill="auto"/>
          </w:tcPr>
          <w:p w14:paraId="4ECC5B4A" w14:textId="77777777" w:rsidR="0097770E" w:rsidRPr="0097770E" w:rsidRDefault="0097770E" w:rsidP="0097770E">
            <w:pPr>
              <w:spacing w:after="0" w:line="240" w:lineRule="auto"/>
              <w:rPr>
                <w:rFonts w:ascii="Arial" w:hAnsi="Arial" w:cs="Arial"/>
                <w:sz w:val="16"/>
                <w:szCs w:val="16"/>
              </w:rPr>
            </w:pPr>
          </w:p>
        </w:tc>
        <w:tc>
          <w:tcPr>
            <w:tcW w:w="7338" w:type="dxa"/>
          </w:tcPr>
          <w:p w14:paraId="10D6FE87" w14:textId="77777777" w:rsidR="0097770E" w:rsidRPr="0097770E" w:rsidRDefault="0097770E" w:rsidP="0097770E">
            <w:pPr>
              <w:spacing w:after="0" w:line="240" w:lineRule="auto"/>
              <w:rPr>
                <w:rFonts w:ascii="Arial" w:hAnsi="Arial" w:cs="Arial"/>
                <w:sz w:val="16"/>
                <w:szCs w:val="16"/>
              </w:rPr>
            </w:pPr>
          </w:p>
        </w:tc>
      </w:tr>
      <w:tr w:rsidR="00156254" w:rsidRPr="0097770E" w14:paraId="16694ED8"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4D0F4BE0"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d230</w:t>
            </w:r>
          </w:p>
        </w:tc>
        <w:tc>
          <w:tcPr>
            <w:tcW w:w="4790" w:type="dxa"/>
          </w:tcPr>
          <w:p w14:paraId="5EDEBEF8"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Effectuer la routine quotidienne</w:t>
            </w:r>
          </w:p>
        </w:tc>
        <w:tc>
          <w:tcPr>
            <w:tcW w:w="717" w:type="dxa"/>
            <w:shd w:val="clear" w:color="auto" w:fill="auto"/>
          </w:tcPr>
          <w:p w14:paraId="22510DD5" w14:textId="77777777" w:rsidR="0097770E" w:rsidRPr="0097770E" w:rsidRDefault="0097770E" w:rsidP="0097770E">
            <w:pPr>
              <w:spacing w:after="0" w:line="240" w:lineRule="auto"/>
              <w:rPr>
                <w:rFonts w:ascii="Arial" w:hAnsi="Arial" w:cs="Arial"/>
                <w:sz w:val="16"/>
                <w:szCs w:val="16"/>
                <w:lang w:val="nl-BE"/>
              </w:rPr>
            </w:pPr>
          </w:p>
        </w:tc>
        <w:tc>
          <w:tcPr>
            <w:tcW w:w="7338" w:type="dxa"/>
          </w:tcPr>
          <w:p w14:paraId="1A8C60C6" w14:textId="77777777" w:rsidR="0097770E" w:rsidRPr="0097770E" w:rsidRDefault="0097770E" w:rsidP="0097770E">
            <w:pPr>
              <w:spacing w:after="0" w:line="240" w:lineRule="auto"/>
              <w:rPr>
                <w:rFonts w:ascii="Arial" w:hAnsi="Arial" w:cs="Arial"/>
                <w:sz w:val="16"/>
                <w:szCs w:val="16"/>
                <w:lang w:val="nl-BE"/>
              </w:rPr>
            </w:pPr>
          </w:p>
        </w:tc>
      </w:tr>
      <w:tr w:rsidR="0097770E" w:rsidRPr="0097770E" w14:paraId="35885302" w14:textId="77777777" w:rsidTr="00F830C0">
        <w:tblPrEx>
          <w:tblBorders>
            <w:insideH w:val="single" w:sz="6" w:space="0" w:color="auto"/>
            <w:insideV w:val="single" w:sz="6" w:space="0" w:color="auto"/>
          </w:tblBorders>
          <w:tblLook w:val="01E0" w:firstRow="1" w:lastRow="1" w:firstColumn="1" w:lastColumn="1" w:noHBand="0" w:noVBand="0"/>
        </w:tblPrEx>
        <w:tc>
          <w:tcPr>
            <w:tcW w:w="13860" w:type="dxa"/>
            <w:gridSpan w:val="5"/>
          </w:tcPr>
          <w:p w14:paraId="61026FCF"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b/>
                <w:sz w:val="16"/>
                <w:szCs w:val="16"/>
                <w:lang w:val="fr-FR"/>
              </w:rPr>
              <w:t>FONCTIONNEMENT PERSONNEL</w:t>
            </w:r>
          </w:p>
        </w:tc>
      </w:tr>
      <w:tr w:rsidR="00156254" w:rsidRPr="0097770E" w14:paraId="6DC09F18"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49E54267"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d240</w:t>
            </w:r>
          </w:p>
        </w:tc>
        <w:tc>
          <w:tcPr>
            <w:tcW w:w="4790" w:type="dxa"/>
          </w:tcPr>
          <w:p w14:paraId="7B31389D"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Gérer le stress et autres exigences psychologiques</w:t>
            </w:r>
          </w:p>
        </w:tc>
        <w:tc>
          <w:tcPr>
            <w:tcW w:w="717" w:type="dxa"/>
            <w:shd w:val="clear" w:color="auto" w:fill="auto"/>
          </w:tcPr>
          <w:p w14:paraId="2A55DF04"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3B595938"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587C99EB"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11A44F30"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b126</w:t>
            </w:r>
          </w:p>
        </w:tc>
        <w:tc>
          <w:tcPr>
            <w:tcW w:w="4790" w:type="dxa"/>
          </w:tcPr>
          <w:p w14:paraId="677E9477"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Fonctions du tempérament et de la personnalité</w:t>
            </w:r>
          </w:p>
        </w:tc>
        <w:tc>
          <w:tcPr>
            <w:tcW w:w="717" w:type="dxa"/>
            <w:shd w:val="clear" w:color="auto" w:fill="auto"/>
          </w:tcPr>
          <w:p w14:paraId="7E1283A0"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27508EA2"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62E4B6DE"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3F29A7A2"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d177</w:t>
            </w:r>
          </w:p>
        </w:tc>
        <w:tc>
          <w:tcPr>
            <w:tcW w:w="4790" w:type="dxa"/>
          </w:tcPr>
          <w:p w14:paraId="3C10D4D5"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Prendre des décisions </w:t>
            </w:r>
          </w:p>
        </w:tc>
        <w:tc>
          <w:tcPr>
            <w:tcW w:w="717" w:type="dxa"/>
            <w:shd w:val="clear" w:color="auto" w:fill="auto"/>
          </w:tcPr>
          <w:p w14:paraId="6CC1C731"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61039E81"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97770E" w:rsidRPr="0097770E" w14:paraId="20CED059" w14:textId="77777777" w:rsidTr="00F830C0">
        <w:tblPrEx>
          <w:tblBorders>
            <w:insideH w:val="single" w:sz="6" w:space="0" w:color="auto"/>
            <w:insideV w:val="single" w:sz="6" w:space="0" w:color="auto"/>
          </w:tblBorders>
          <w:tblLook w:val="01E0" w:firstRow="1" w:lastRow="1" w:firstColumn="1" w:lastColumn="1" w:noHBand="0" w:noVBand="0"/>
        </w:tblPrEx>
        <w:tc>
          <w:tcPr>
            <w:tcW w:w="13860" w:type="dxa"/>
            <w:gridSpan w:val="5"/>
            <w:vAlign w:val="center"/>
          </w:tcPr>
          <w:p w14:paraId="7B485416"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b/>
                <w:sz w:val="16"/>
                <w:szCs w:val="16"/>
                <w:lang w:val="fr-FR"/>
              </w:rPr>
              <w:t>FONCTIONNEMENT SOCIAL</w:t>
            </w:r>
          </w:p>
        </w:tc>
      </w:tr>
      <w:tr w:rsidR="00156254" w:rsidRPr="0097770E" w14:paraId="6923A86B"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391B9FA7"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d720</w:t>
            </w:r>
          </w:p>
        </w:tc>
        <w:tc>
          <w:tcPr>
            <w:tcW w:w="4790" w:type="dxa"/>
          </w:tcPr>
          <w:p w14:paraId="73C8A1C8"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Interactions complexes avec autrui</w:t>
            </w:r>
          </w:p>
        </w:tc>
        <w:tc>
          <w:tcPr>
            <w:tcW w:w="717" w:type="dxa"/>
            <w:shd w:val="clear" w:color="auto" w:fill="auto"/>
          </w:tcPr>
          <w:p w14:paraId="72F366DF"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7EBE6488"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39275E35"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18010A2F"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d740</w:t>
            </w:r>
          </w:p>
        </w:tc>
        <w:tc>
          <w:tcPr>
            <w:tcW w:w="4790" w:type="dxa"/>
          </w:tcPr>
          <w:p w14:paraId="7AF06378"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 xml:space="preserve">Relations formelles </w:t>
            </w:r>
          </w:p>
        </w:tc>
        <w:tc>
          <w:tcPr>
            <w:tcW w:w="717" w:type="dxa"/>
            <w:shd w:val="clear" w:color="auto" w:fill="auto"/>
          </w:tcPr>
          <w:p w14:paraId="7324EDD9"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6AC59664"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r w:rsidR="00156254" w:rsidRPr="0097770E" w14:paraId="34F651A5" w14:textId="77777777" w:rsidTr="00F830C0">
        <w:tblPrEx>
          <w:tblBorders>
            <w:insideH w:val="single" w:sz="6" w:space="0" w:color="auto"/>
            <w:insideV w:val="single" w:sz="6" w:space="0" w:color="auto"/>
          </w:tblBorders>
          <w:tblLook w:val="01E0" w:firstRow="1" w:lastRow="1" w:firstColumn="1" w:lastColumn="1" w:noHBand="0" w:noVBand="0"/>
        </w:tblPrEx>
        <w:trPr>
          <w:gridAfter w:val="1"/>
          <w:wAfter w:w="27" w:type="dxa"/>
        </w:trPr>
        <w:tc>
          <w:tcPr>
            <w:tcW w:w="988" w:type="dxa"/>
          </w:tcPr>
          <w:p w14:paraId="3655F60A"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d7408</w:t>
            </w:r>
          </w:p>
        </w:tc>
        <w:tc>
          <w:tcPr>
            <w:tcW w:w="4790" w:type="dxa"/>
          </w:tcPr>
          <w:p w14:paraId="1ACCAEDC" w14:textId="77777777" w:rsidR="0097770E" w:rsidRPr="0097770E" w:rsidRDefault="0097770E" w:rsidP="0097770E">
            <w:pPr>
              <w:spacing w:after="0" w:line="240" w:lineRule="auto"/>
              <w:rPr>
                <w:rFonts w:ascii="Arial" w:hAnsi="Arial" w:cs="Arial"/>
                <w:sz w:val="16"/>
                <w:szCs w:val="16"/>
                <w:lang w:val="fr-FR"/>
              </w:rPr>
            </w:pPr>
            <w:r w:rsidRPr="0097770E">
              <w:rPr>
                <w:rFonts w:ascii="Arial" w:hAnsi="Arial" w:cs="Arial"/>
                <w:sz w:val="16"/>
                <w:szCs w:val="16"/>
                <w:lang w:val="fr-FR"/>
              </w:rPr>
              <w:t>Autres relations formelles précisées: travailler seul</w:t>
            </w:r>
          </w:p>
        </w:tc>
        <w:tc>
          <w:tcPr>
            <w:tcW w:w="717" w:type="dxa"/>
            <w:shd w:val="clear" w:color="auto" w:fill="auto"/>
          </w:tcPr>
          <w:p w14:paraId="395CDD81"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9"/>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c>
          <w:tcPr>
            <w:tcW w:w="7338" w:type="dxa"/>
          </w:tcPr>
          <w:p w14:paraId="3AAA5E74" w14:textId="77777777" w:rsidR="0097770E" w:rsidRPr="0097770E" w:rsidRDefault="0097770E" w:rsidP="0097770E">
            <w:pPr>
              <w:spacing w:after="0" w:line="240" w:lineRule="auto"/>
              <w:rPr>
                <w:rFonts w:ascii="Arial" w:hAnsi="Arial" w:cs="Arial"/>
                <w:sz w:val="16"/>
                <w:szCs w:val="16"/>
                <w:lang w:val="nl-BE"/>
              </w:rPr>
            </w:pPr>
            <w:r w:rsidRPr="0097770E">
              <w:rPr>
                <w:rFonts w:ascii="Arial" w:hAnsi="Arial" w:cs="Arial"/>
                <w:sz w:val="16"/>
                <w:szCs w:val="16"/>
                <w:lang w:val="fr-FR"/>
              </w:rPr>
              <w:fldChar w:fldCharType="begin">
                <w:ffData>
                  <w:name w:val="Text102"/>
                  <w:enabled/>
                  <w:calcOnExit w:val="0"/>
                  <w:textInput/>
                </w:ffData>
              </w:fldChar>
            </w:r>
            <w:r w:rsidRPr="0097770E">
              <w:rPr>
                <w:rFonts w:ascii="Arial" w:hAnsi="Arial" w:cs="Arial"/>
                <w:sz w:val="16"/>
                <w:szCs w:val="16"/>
                <w:lang w:val="fr-FR"/>
              </w:rPr>
              <w:instrText xml:space="preserve"> FORMTEXT </w:instrText>
            </w:r>
            <w:r w:rsidRPr="0097770E">
              <w:rPr>
                <w:rFonts w:ascii="Arial" w:hAnsi="Arial" w:cs="Arial"/>
                <w:sz w:val="16"/>
                <w:szCs w:val="16"/>
                <w:lang w:val="fr-FR"/>
              </w:rPr>
            </w:r>
            <w:r w:rsidRPr="0097770E">
              <w:rPr>
                <w:rFonts w:ascii="Arial" w:hAnsi="Arial" w:cs="Arial"/>
                <w:sz w:val="16"/>
                <w:szCs w:val="16"/>
                <w:lang w:val="fr-FR"/>
              </w:rPr>
              <w:fldChar w:fldCharType="separate"/>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Cambria Math" w:cs="Arial"/>
                <w:sz w:val="16"/>
                <w:szCs w:val="16"/>
                <w:lang w:val="fr-FR"/>
              </w:rPr>
              <w:t> </w:t>
            </w:r>
            <w:r w:rsidRPr="0097770E">
              <w:rPr>
                <w:rFonts w:ascii="Arial" w:hAnsi="Arial" w:cs="Arial"/>
                <w:sz w:val="16"/>
                <w:szCs w:val="16"/>
              </w:rPr>
              <w:fldChar w:fldCharType="end"/>
            </w:r>
          </w:p>
        </w:tc>
      </w:tr>
    </w:tbl>
    <w:p w14:paraId="765A41FD" w14:textId="5F48D785" w:rsidR="0097770E" w:rsidRPr="006310E9" w:rsidRDefault="0097770E" w:rsidP="006310E9">
      <w:pPr>
        <w:rPr>
          <w:rFonts w:ascii="Arial" w:hAnsi="Arial" w:cs="Arial"/>
          <w:lang w:val="fr-FR"/>
        </w:rPr>
      </w:pPr>
    </w:p>
    <w:sectPr w:rsidR="0097770E" w:rsidRPr="006310E9" w:rsidSect="00F830C0">
      <w:pgSz w:w="15840" w:h="12240" w:orient="landscape"/>
      <w:pgMar w:top="1276" w:right="992"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FFF1" w14:textId="77777777" w:rsidR="00A263EB" w:rsidRDefault="00A263EB" w:rsidP="00CA23D1">
      <w:pPr>
        <w:spacing w:after="0" w:line="240" w:lineRule="auto"/>
      </w:pPr>
      <w:r>
        <w:separator/>
      </w:r>
    </w:p>
  </w:endnote>
  <w:endnote w:type="continuationSeparator" w:id="0">
    <w:p w14:paraId="708462B7" w14:textId="77777777" w:rsidR="00A263EB" w:rsidRDefault="00A263EB" w:rsidP="00CA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BA9F0" w14:textId="77777777" w:rsidR="00A263EB" w:rsidRDefault="00A263EB" w:rsidP="00CA23D1">
      <w:pPr>
        <w:spacing w:after="0" w:line="240" w:lineRule="auto"/>
      </w:pPr>
      <w:r>
        <w:separator/>
      </w:r>
    </w:p>
  </w:footnote>
  <w:footnote w:type="continuationSeparator" w:id="0">
    <w:p w14:paraId="33321AED" w14:textId="77777777" w:rsidR="00A263EB" w:rsidRDefault="00A263EB" w:rsidP="00CA2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F99A" w14:textId="24C3D2A2" w:rsidR="00F830C0" w:rsidRDefault="00F830C0">
    <w:pPr>
      <w:pStyle w:val="Koptekst"/>
    </w:pPr>
    <w:r>
      <w:rPr>
        <w:noProof/>
        <w:lang w:eastAsia="fr-BE"/>
      </w:rPr>
      <w:drawing>
        <wp:anchor distT="0" distB="0" distL="114300" distR="114300" simplePos="0" relativeHeight="251659264" behindDoc="1" locked="0" layoutInCell="1" allowOverlap="1" wp14:anchorId="07744861" wp14:editId="0306B08A">
          <wp:simplePos x="0" y="0"/>
          <wp:positionH relativeFrom="margin">
            <wp:align>center</wp:align>
          </wp:positionH>
          <wp:positionV relativeFrom="page">
            <wp:posOffset>59055</wp:posOffset>
          </wp:positionV>
          <wp:extent cx="5155200" cy="691200"/>
          <wp:effectExtent l="0" t="0" r="0" b="0"/>
          <wp:wrapTight wrapText="bothSides">
            <wp:wrapPolygon edited="0">
              <wp:start x="0" y="0"/>
              <wp:lineTo x="0" y="20846"/>
              <wp:lineTo x="21472" y="20846"/>
              <wp:lineTo x="214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234" t="19244" r="28365" b="70655"/>
                  <a:stretch/>
                </pic:blipFill>
                <pic:spPr bwMode="auto">
                  <a:xfrm>
                    <a:off x="0" y="0"/>
                    <a:ext cx="5155200" cy="69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D19"/>
    <w:multiLevelType w:val="hybridMultilevel"/>
    <w:tmpl w:val="F9CA5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621629"/>
    <w:multiLevelType w:val="hybridMultilevel"/>
    <w:tmpl w:val="D8CA56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965458"/>
    <w:multiLevelType w:val="hybridMultilevel"/>
    <w:tmpl w:val="D1A66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DE49A5"/>
    <w:multiLevelType w:val="hybridMultilevel"/>
    <w:tmpl w:val="482406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94B6DB2"/>
    <w:multiLevelType w:val="multilevel"/>
    <w:tmpl w:val="3BF0B6F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4A5232"/>
    <w:multiLevelType w:val="multilevel"/>
    <w:tmpl w:val="222440D6"/>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65E24F77"/>
    <w:multiLevelType w:val="hybridMultilevel"/>
    <w:tmpl w:val="2E1673E6"/>
    <w:lvl w:ilvl="0" w:tplc="0809000F">
      <w:start w:val="1"/>
      <w:numFmt w:val="decimal"/>
      <w:lvlText w:val="%1."/>
      <w:lvlJc w:val="left"/>
      <w:pPr>
        <w:ind w:left="360" w:hanging="360"/>
      </w:pPr>
    </w:lvl>
    <w:lvl w:ilvl="1" w:tplc="053C4374">
      <w:start w:val="1"/>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0162DB"/>
    <w:multiLevelType w:val="multilevel"/>
    <w:tmpl w:val="57107488"/>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7EE14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8"/>
  </w:num>
  <w:num w:numId="4">
    <w:abstractNumId w:val="7"/>
  </w:num>
  <w:num w:numId="5">
    <w:abstractNumId w:val="5"/>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D1"/>
    <w:rsid w:val="00022954"/>
    <w:rsid w:val="00045A39"/>
    <w:rsid w:val="00102381"/>
    <w:rsid w:val="00144658"/>
    <w:rsid w:val="00156254"/>
    <w:rsid w:val="001B0D64"/>
    <w:rsid w:val="001F50BB"/>
    <w:rsid w:val="003D6EFA"/>
    <w:rsid w:val="0040662A"/>
    <w:rsid w:val="0045042D"/>
    <w:rsid w:val="005142C2"/>
    <w:rsid w:val="006310E9"/>
    <w:rsid w:val="00763AF9"/>
    <w:rsid w:val="00784B03"/>
    <w:rsid w:val="0078591F"/>
    <w:rsid w:val="008521CF"/>
    <w:rsid w:val="00870646"/>
    <w:rsid w:val="008A5E9F"/>
    <w:rsid w:val="009056CC"/>
    <w:rsid w:val="0097770E"/>
    <w:rsid w:val="009D4338"/>
    <w:rsid w:val="00A263EB"/>
    <w:rsid w:val="00A82021"/>
    <w:rsid w:val="00AC7983"/>
    <w:rsid w:val="00AE19ED"/>
    <w:rsid w:val="00B0584F"/>
    <w:rsid w:val="00BF26CB"/>
    <w:rsid w:val="00C01D89"/>
    <w:rsid w:val="00C874D3"/>
    <w:rsid w:val="00CA23D1"/>
    <w:rsid w:val="00D02D37"/>
    <w:rsid w:val="00D64DE2"/>
    <w:rsid w:val="00E23502"/>
    <w:rsid w:val="00EE43FA"/>
    <w:rsid w:val="00F830C0"/>
    <w:rsid w:val="00F84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6D9C3"/>
  <w15:docId w15:val="{D16F0C48-FBE4-43D4-89DA-6AC48ACE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3D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A23D1"/>
  </w:style>
  <w:style w:type="paragraph" w:styleId="Voettekst">
    <w:name w:val="footer"/>
    <w:basedOn w:val="Standaard"/>
    <w:link w:val="VoettekstChar"/>
    <w:uiPriority w:val="99"/>
    <w:unhideWhenUsed/>
    <w:rsid w:val="00CA23D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A23D1"/>
  </w:style>
  <w:style w:type="paragraph" w:styleId="Lijstalinea">
    <w:name w:val="List Paragraph"/>
    <w:basedOn w:val="Standaard"/>
    <w:uiPriority w:val="34"/>
    <w:qFormat/>
    <w:rsid w:val="00CA23D1"/>
    <w:pPr>
      <w:ind w:left="720"/>
      <w:contextualSpacing/>
    </w:pPr>
  </w:style>
  <w:style w:type="paragraph" w:styleId="Voetnoottekst">
    <w:name w:val="footnote text"/>
    <w:basedOn w:val="Standaard"/>
    <w:link w:val="VoetnoottekstChar"/>
    <w:uiPriority w:val="99"/>
    <w:semiHidden/>
    <w:unhideWhenUsed/>
    <w:rsid w:val="00CA23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A23D1"/>
    <w:rPr>
      <w:sz w:val="20"/>
      <w:szCs w:val="20"/>
    </w:rPr>
  </w:style>
  <w:style w:type="character" w:styleId="Voetnootmarkering">
    <w:name w:val="footnote reference"/>
    <w:uiPriority w:val="99"/>
    <w:unhideWhenUsed/>
    <w:rsid w:val="00CA23D1"/>
    <w:rPr>
      <w:vertAlign w:val="superscript"/>
    </w:rPr>
  </w:style>
  <w:style w:type="paragraph" w:customStyle="1" w:styleId="Default">
    <w:name w:val="Default"/>
    <w:rsid w:val="00CA23D1"/>
    <w:pPr>
      <w:autoSpaceDE w:val="0"/>
      <w:autoSpaceDN w:val="0"/>
      <w:adjustRightInd w:val="0"/>
      <w:spacing w:after="0" w:line="240" w:lineRule="auto"/>
    </w:pPr>
    <w:rPr>
      <w:rFonts w:ascii="Comic Sans MS" w:eastAsia="Times New Roman" w:hAnsi="Comic Sans MS" w:cs="Comic Sans MS"/>
      <w:color w:val="000000"/>
      <w:sz w:val="24"/>
      <w:szCs w:val="24"/>
      <w:lang w:val="fr-FR" w:eastAsia="fr-FR"/>
    </w:rPr>
  </w:style>
  <w:style w:type="paragraph" w:styleId="Tekstopmerking">
    <w:name w:val="annotation text"/>
    <w:basedOn w:val="Standaard"/>
    <w:link w:val="TekstopmerkingChar"/>
    <w:uiPriority w:val="99"/>
    <w:unhideWhenUsed/>
    <w:rsid w:val="00D64DE2"/>
    <w:pPr>
      <w:spacing w:line="240" w:lineRule="auto"/>
    </w:pPr>
    <w:rPr>
      <w:rFonts w:eastAsiaTheme="minorEastAsia"/>
      <w:sz w:val="20"/>
      <w:szCs w:val="20"/>
      <w:lang w:eastAsia="fr-BE"/>
    </w:rPr>
  </w:style>
  <w:style w:type="character" w:customStyle="1" w:styleId="TekstopmerkingChar">
    <w:name w:val="Tekst opmerking Char"/>
    <w:basedOn w:val="Standaardalinea-lettertype"/>
    <w:link w:val="Tekstopmerking"/>
    <w:uiPriority w:val="99"/>
    <w:rsid w:val="00D64DE2"/>
    <w:rPr>
      <w:rFonts w:eastAsiaTheme="minorEastAsia"/>
      <w:sz w:val="20"/>
      <w:szCs w:val="20"/>
      <w:lang w:eastAsia="fr-BE"/>
    </w:rPr>
  </w:style>
  <w:style w:type="paragraph" w:styleId="Eindnoottekst">
    <w:name w:val="endnote text"/>
    <w:basedOn w:val="Standaard"/>
    <w:link w:val="EindnoottekstChar"/>
    <w:uiPriority w:val="99"/>
    <w:semiHidden/>
    <w:unhideWhenUsed/>
    <w:rsid w:val="0097770E"/>
    <w:pPr>
      <w:spacing w:after="0" w:line="240" w:lineRule="auto"/>
    </w:pPr>
    <w:rPr>
      <w:rFonts w:eastAsiaTheme="minorEastAsia"/>
      <w:sz w:val="20"/>
      <w:szCs w:val="20"/>
      <w:lang w:eastAsia="fr-BE"/>
    </w:rPr>
  </w:style>
  <w:style w:type="character" w:customStyle="1" w:styleId="EindnoottekstChar">
    <w:name w:val="Eindnoottekst Char"/>
    <w:basedOn w:val="Standaardalinea-lettertype"/>
    <w:link w:val="Eindnoottekst"/>
    <w:uiPriority w:val="99"/>
    <w:semiHidden/>
    <w:rsid w:val="0097770E"/>
    <w:rPr>
      <w:rFonts w:eastAsiaTheme="minorEastAsia"/>
      <w:sz w:val="20"/>
      <w:szCs w:val="20"/>
      <w:lang w:eastAsia="fr-BE"/>
    </w:rPr>
  </w:style>
  <w:style w:type="character" w:styleId="Eindnootmarkering">
    <w:name w:val="endnote reference"/>
    <w:basedOn w:val="Standaardalinea-lettertype"/>
    <w:uiPriority w:val="99"/>
    <w:semiHidden/>
    <w:unhideWhenUsed/>
    <w:rsid w:val="0097770E"/>
    <w:rPr>
      <w:vertAlign w:val="superscript"/>
    </w:rPr>
  </w:style>
  <w:style w:type="table" w:styleId="Tabelraster">
    <w:name w:val="Table Grid"/>
    <w:basedOn w:val="Standaardtabel"/>
    <w:uiPriority w:val="59"/>
    <w:rsid w:val="0097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AE19ED"/>
    <w:rPr>
      <w:color w:val="0000FF" w:themeColor="hyperlink"/>
      <w:u w:val="single"/>
    </w:rPr>
  </w:style>
  <w:style w:type="character" w:styleId="Verwijzingopmerking">
    <w:name w:val="annotation reference"/>
    <w:basedOn w:val="Standaardalinea-lettertype"/>
    <w:uiPriority w:val="99"/>
    <w:semiHidden/>
    <w:unhideWhenUsed/>
    <w:rsid w:val="0040662A"/>
    <w:rPr>
      <w:sz w:val="16"/>
      <w:szCs w:val="16"/>
    </w:rPr>
  </w:style>
  <w:style w:type="paragraph" w:styleId="Ballontekst">
    <w:name w:val="Balloon Text"/>
    <w:basedOn w:val="Standaard"/>
    <w:link w:val="BallontekstChar"/>
    <w:uiPriority w:val="99"/>
    <w:semiHidden/>
    <w:unhideWhenUsed/>
    <w:rsid w:val="004066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6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97366">
      <w:bodyDiv w:val="1"/>
      <w:marLeft w:val="0"/>
      <w:marRight w:val="0"/>
      <w:marTop w:val="0"/>
      <w:marBottom w:val="0"/>
      <w:divBdr>
        <w:top w:val="none" w:sz="0" w:space="0" w:color="auto"/>
        <w:left w:val="none" w:sz="0" w:space="0" w:color="auto"/>
        <w:bottom w:val="none" w:sz="0" w:space="0" w:color="auto"/>
        <w:right w:val="none" w:sz="0" w:space="0" w:color="auto"/>
      </w:divBdr>
    </w:div>
    <w:div w:id="16809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riteprotectiondonnees.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8EAD-55B4-4D0E-B03B-B27CBAEA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7876</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mlooman1</dc:creator>
  <cp:lastModifiedBy>VDAB IT/IS</cp:lastModifiedBy>
  <cp:revision>2</cp:revision>
  <dcterms:created xsi:type="dcterms:W3CDTF">2020-09-17T12:14:00Z</dcterms:created>
  <dcterms:modified xsi:type="dcterms:W3CDTF">2020-09-17T12:14:00Z</dcterms:modified>
</cp:coreProperties>
</file>