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6F" w:rsidRDefault="00E56C0A">
      <w:pPr>
        <w:pBdr>
          <w:top w:val="nil"/>
          <w:left w:val="nil"/>
          <w:bottom w:val="nil"/>
          <w:right w:val="nil"/>
          <w:between w:val="nil"/>
        </w:pBdr>
        <w:spacing w:line="240" w:lineRule="auto"/>
        <w:ind w:left="0" w:hanging="2"/>
        <w:jc w:val="center"/>
        <w:rPr>
          <w:rFonts w:ascii="FlandersArtSans-Regular" w:eastAsia="FlandersArtSans-Regular" w:hAnsi="FlandersArtSans-Regular" w:cs="FlandersArtSans-Regular"/>
          <w:color w:val="000000"/>
          <w:sz w:val="18"/>
          <w:szCs w:val="18"/>
        </w:rPr>
      </w:pPr>
      <w:bookmarkStart w:id="0" w:name="_heading=h.1fob9te" w:colFirst="0" w:colLast="0"/>
      <w:bookmarkEnd w:id="0"/>
      <w:r>
        <w:rPr>
          <w:rFonts w:ascii="FlandersArtSans-Light" w:eastAsia="FlandersArtSans-Light" w:hAnsi="FlandersArtSans-Light" w:cs="FlandersArtSans-Light"/>
          <w:noProof/>
        </w:rPr>
        <w:drawing>
          <wp:inline distT="114300" distB="114300" distL="114300" distR="114300" wp14:anchorId="240E93F6" wp14:editId="5E4F192F">
            <wp:extent cx="5130205" cy="685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130205" cy="685800"/>
                    </a:xfrm>
                    <a:prstGeom prst="rect">
                      <a:avLst/>
                    </a:prstGeom>
                    <a:ln/>
                  </pic:spPr>
                </pic:pic>
              </a:graphicData>
            </a:graphic>
          </wp:inline>
        </w:drawing>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nil"/>
          <w:left w:val="nil"/>
          <w:bottom w:val="nil"/>
          <w:right w:val="nil"/>
          <w:between w:val="nil"/>
        </w:pBdr>
        <w:spacing w:line="240" w:lineRule="auto"/>
        <w:ind w:left="0" w:hanging="2"/>
        <w:jc w:val="center"/>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noProof/>
          <w:color w:val="000000"/>
          <w:sz w:val="18"/>
          <w:szCs w:val="18"/>
        </w:rPr>
        <w:drawing>
          <wp:inline distT="0" distB="0" distL="114300" distR="114300">
            <wp:extent cx="3867785" cy="142049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67785" cy="1420495"/>
                    </a:xfrm>
                    <a:prstGeom prst="rect">
                      <a:avLst/>
                    </a:prstGeom>
                    <a:ln/>
                  </pic:spPr>
                </pic:pic>
              </a:graphicData>
            </a:graphic>
          </wp:inline>
        </w:drawing>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1" w:hanging="3"/>
        <w:jc w:val="both"/>
        <w:rPr>
          <w:rFonts w:ascii="FlandersArtSans-Regular" w:eastAsia="FlandersArtSans-Regular" w:hAnsi="FlandersArtSans-Regular" w:cs="FlandersArtSans-Regular"/>
          <w:color w:val="000000"/>
          <w:sz w:val="25"/>
          <w:szCs w:val="25"/>
        </w:rPr>
      </w:pPr>
    </w:p>
    <w:p w:rsidR="00D2026F" w:rsidRDefault="00D2026F">
      <w:pPr>
        <w:pBdr>
          <w:top w:val="nil"/>
          <w:left w:val="nil"/>
          <w:bottom w:val="nil"/>
          <w:right w:val="nil"/>
          <w:between w:val="nil"/>
        </w:pBdr>
        <w:spacing w:line="240" w:lineRule="auto"/>
        <w:ind w:left="1" w:hanging="3"/>
        <w:jc w:val="both"/>
        <w:rPr>
          <w:rFonts w:ascii="FlandersArtSans-Regular" w:eastAsia="FlandersArtSans-Regular" w:hAnsi="FlandersArtSans-Regular" w:cs="FlandersArtSans-Regular"/>
          <w:color w:val="000000"/>
          <w:sz w:val="25"/>
          <w:szCs w:val="25"/>
        </w:rPr>
      </w:pPr>
    </w:p>
    <w:p w:rsidR="00D2026F" w:rsidRDefault="00D2026F">
      <w:pPr>
        <w:pBdr>
          <w:top w:val="nil"/>
          <w:left w:val="nil"/>
          <w:bottom w:val="nil"/>
          <w:right w:val="nil"/>
          <w:between w:val="nil"/>
        </w:pBdr>
        <w:spacing w:line="240" w:lineRule="auto"/>
        <w:ind w:left="1" w:hanging="3"/>
        <w:jc w:val="both"/>
        <w:rPr>
          <w:rFonts w:ascii="FlandersArtSans-Regular" w:eastAsia="FlandersArtSans-Regular" w:hAnsi="FlandersArtSans-Regular" w:cs="FlandersArtSans-Regular"/>
          <w:color w:val="000000"/>
          <w:sz w:val="25"/>
          <w:szCs w:val="25"/>
        </w:rPr>
      </w:pPr>
    </w:p>
    <w:p w:rsidR="00D2026F" w:rsidRDefault="00DE5CC0">
      <w:pPr>
        <w:pBdr>
          <w:top w:val="nil"/>
          <w:left w:val="nil"/>
          <w:bottom w:val="nil"/>
          <w:right w:val="nil"/>
          <w:between w:val="nil"/>
        </w:pBdr>
        <w:spacing w:line="240" w:lineRule="auto"/>
        <w:ind w:left="1" w:hanging="3"/>
        <w:jc w:val="center"/>
        <w:rPr>
          <w:rFonts w:ascii="FlandersArtSans-Regular" w:eastAsia="FlandersArtSans-Regular" w:hAnsi="FlandersArtSans-Regular" w:cs="FlandersArtSans-Regular"/>
          <w:color w:val="000000"/>
          <w:sz w:val="25"/>
          <w:szCs w:val="25"/>
        </w:rPr>
      </w:pPr>
      <w:r>
        <w:rPr>
          <w:rFonts w:ascii="FlandersArtSans-Regular" w:eastAsia="FlandersArtSans-Regular" w:hAnsi="FlandersArtSans-Regular" w:cs="FlandersArtSans-Regular"/>
          <w:b/>
          <w:color w:val="000000"/>
          <w:sz w:val="25"/>
          <w:szCs w:val="25"/>
        </w:rPr>
        <w:t>MANDAAT KOSTELOZE ARBEIDSBEMIDDELING</w:t>
      </w:r>
      <w:r>
        <w:rPr>
          <w:rFonts w:ascii="FlandersArtSans-Regular" w:eastAsia="FlandersArtSans-Regular" w:hAnsi="FlandersArtSans-Regular" w:cs="FlandersArtSans-Regular"/>
          <w:b/>
          <w:color w:val="000000"/>
          <w:sz w:val="25"/>
          <w:szCs w:val="25"/>
        </w:rPr>
        <w:br/>
      </w:r>
      <w:r>
        <w:rPr>
          <w:rFonts w:ascii="FlandersArtSans-Regular" w:eastAsia="FlandersArtSans-Regular" w:hAnsi="FlandersArtSans-Regular" w:cs="FlandersArtSans-Regular"/>
          <w:b/>
          <w:color w:val="000000"/>
          <w:sz w:val="25"/>
          <w:szCs w:val="25"/>
        </w:rPr>
        <w:br/>
        <w:t>AANVRAAGDOSSIER</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single" w:sz="4" w:space="1" w:color="000000"/>
          <w:left w:val="single" w:sz="4" w:space="4" w:color="000000"/>
          <w:bottom w:val="single" w:sz="4" w:space="1" w:color="000000"/>
          <w:right w:val="single" w:sz="4" w:space="31" w:color="000000"/>
          <w:between w:val="nil"/>
        </w:pBdr>
        <w:spacing w:line="240" w:lineRule="auto"/>
        <w:ind w:left="1" w:hanging="3"/>
        <w:jc w:val="center"/>
        <w:rPr>
          <w:rFonts w:ascii="FlandersArtSans-Regular" w:eastAsia="FlandersArtSans-Regular" w:hAnsi="FlandersArtSans-Regular" w:cs="FlandersArtSans-Regular"/>
          <w:color w:val="000000"/>
          <w:sz w:val="25"/>
          <w:szCs w:val="25"/>
        </w:rPr>
      </w:pPr>
      <w:r>
        <w:rPr>
          <w:rFonts w:ascii="FlandersArtSans-Regular" w:eastAsia="FlandersArtSans-Regular" w:hAnsi="FlandersArtSans-Regular" w:cs="FlandersArtSans-Regular"/>
          <w:color w:val="000000"/>
          <w:sz w:val="25"/>
          <w:szCs w:val="25"/>
        </w:rPr>
        <w:lastRenderedPageBreak/>
        <w:t>INHOUDSTAFEL</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b/>
          <w:color w:val="000000"/>
        </w:rPr>
        <w:t>Het mandaat kosteloze arbeidsbemiddeling</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p>
    <w:p w:rsidR="00D2026F" w:rsidRDefault="00DE5CC0">
      <w:pPr>
        <w:pBdr>
          <w:top w:val="nil"/>
          <w:left w:val="nil"/>
          <w:bottom w:val="nil"/>
          <w:right w:val="nil"/>
          <w:between w:val="nil"/>
        </w:pBdr>
        <w:spacing w:line="240" w:lineRule="auto"/>
        <w:ind w:left="0" w:right="19"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I Routing van uw aanvraag</w:t>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color w:val="000000"/>
        </w:rPr>
        <w:t>3</w:t>
      </w:r>
      <w:r>
        <w:rPr>
          <w:rFonts w:ascii="FlandersArtSans-Regular" w:eastAsia="FlandersArtSans-Regular" w:hAnsi="FlandersArtSans-Regular" w:cs="FlandersArtSans-Regular"/>
          <w:color w:val="000000"/>
        </w:rPr>
        <w:br/>
        <w:t>II Voorwaarden</w:t>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t>3</w:t>
      </w:r>
      <w:r>
        <w:rPr>
          <w:rFonts w:ascii="FlandersArtSans-Regular" w:eastAsia="FlandersArtSans-Regular" w:hAnsi="FlandersArtSans-Regular" w:cs="FlandersArtSans-Regular"/>
          <w:color w:val="000000"/>
        </w:rPr>
        <w:br/>
        <w:t>III Opbouw van uw aanvraagdossier</w:t>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t>3</w:t>
      </w:r>
      <w:r>
        <w:rPr>
          <w:rFonts w:ascii="FlandersArtSans-Regular" w:eastAsia="FlandersArtSans-Regular" w:hAnsi="FlandersArtSans-Regular" w:cs="FlandersArtSans-Regular"/>
          <w:color w:val="000000"/>
        </w:rPr>
        <w:br/>
      </w:r>
    </w:p>
    <w:p w:rsidR="00D2026F" w:rsidRDefault="00DE5CC0">
      <w:pPr>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b/>
        </w:rPr>
        <w:t>Aanvraag mandaat kosteloze arbeidsbemiddeling</w:t>
      </w:r>
      <w:r>
        <w:rPr>
          <w:rFonts w:ascii="FlandersArtSans-Regular" w:eastAsia="FlandersArtSans-Regular" w:hAnsi="FlandersArtSans-Regular" w:cs="FlandersArtSans-Regular"/>
          <w:b/>
        </w:rPr>
        <w:tab/>
      </w:r>
      <w:r>
        <w:rPr>
          <w:rFonts w:ascii="FlandersArtSans-Regular" w:eastAsia="FlandersArtSans-Regular" w:hAnsi="FlandersArtSans-Regular" w:cs="FlandersArtSans-Regular"/>
          <w:b/>
        </w:rPr>
        <w:tab/>
      </w:r>
      <w:r>
        <w:rPr>
          <w:rFonts w:ascii="FlandersArtSans-Regular" w:eastAsia="FlandersArtSans-Regular" w:hAnsi="FlandersArtSans-Regular" w:cs="FlandersArtSans-Regular"/>
          <w:b/>
        </w:rPr>
        <w:tab/>
      </w:r>
      <w:r>
        <w:rPr>
          <w:rFonts w:ascii="FlandersArtSans-Regular" w:eastAsia="FlandersArtSans-Regular" w:hAnsi="FlandersArtSans-Regular" w:cs="FlandersArtSans-Regular"/>
          <w:b/>
        </w:rPr>
        <w:tab/>
      </w:r>
      <w:r>
        <w:rPr>
          <w:rFonts w:ascii="FlandersArtSans-Regular" w:eastAsia="FlandersArtSans-Regular" w:hAnsi="FlandersArtSans-Regular" w:cs="FlandersArtSans-Regular"/>
          <w:b/>
        </w:rPr>
        <w:tab/>
      </w:r>
      <w:r>
        <w:rPr>
          <w:rFonts w:ascii="FlandersArtSans-Regular" w:eastAsia="FlandersArtSans-Regular" w:hAnsi="FlandersArtSans-Regular" w:cs="FlandersArtSans-Regular"/>
          <w:b/>
        </w:rPr>
        <w:tab/>
      </w:r>
      <w:r>
        <w:rPr>
          <w:rFonts w:ascii="FlandersArtSans-Regular" w:eastAsia="FlandersArtSans-Regular" w:hAnsi="FlandersArtSans-Regular" w:cs="FlandersArtSans-Regular"/>
        </w:rPr>
        <w:t>4</w:t>
      </w:r>
    </w:p>
    <w:p w:rsidR="00D2026F" w:rsidRDefault="00D2026F">
      <w:pPr>
        <w:pBdr>
          <w:top w:val="nil"/>
          <w:left w:val="nil"/>
          <w:bottom w:val="nil"/>
          <w:right w:val="nil"/>
          <w:between w:val="nil"/>
        </w:pBdr>
        <w:spacing w:line="240" w:lineRule="auto"/>
        <w:ind w:left="0" w:right="19" w:hanging="2"/>
        <w:jc w:val="both"/>
        <w:rPr>
          <w:rFonts w:ascii="FlandersArtSans-Regular" w:eastAsia="FlandersArtSans-Regular" w:hAnsi="FlandersArtSans-Regular" w:cs="FlandersArtSans-Regular"/>
          <w:b/>
        </w:rPr>
      </w:pPr>
    </w:p>
    <w:p w:rsidR="00D2026F" w:rsidRDefault="00DE5CC0">
      <w:pPr>
        <w:numPr>
          <w:ilvl w:val="0"/>
          <w:numId w:val="5"/>
        </w:numPr>
        <w:pBdr>
          <w:top w:val="nil"/>
          <w:left w:val="nil"/>
          <w:bottom w:val="nil"/>
          <w:right w:val="nil"/>
          <w:between w:val="nil"/>
        </w:pBdr>
        <w:spacing w:after="0" w:line="240" w:lineRule="auto"/>
        <w:ind w:left="0" w:right="19"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color w:val="000000"/>
        </w:rPr>
        <w:t>Identificatiegegevens van de aanvrager</w:t>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color w:val="000000"/>
        </w:rPr>
        <w:t>4</w:t>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tab/>
      </w:r>
      <w:r>
        <w:rPr>
          <w:rFonts w:ascii="FlandersArtSans-Regular" w:eastAsia="FlandersArtSans-Regular" w:hAnsi="FlandersArtSans-Regular" w:cs="FlandersArtSans-Regular"/>
          <w:color w:val="000000"/>
        </w:rPr>
        <w:br/>
      </w:r>
    </w:p>
    <w:p w:rsidR="00D2026F" w:rsidRDefault="00DE5CC0">
      <w:pPr>
        <w:numPr>
          <w:ilvl w:val="0"/>
          <w:numId w:val="5"/>
        </w:numPr>
        <w:pBdr>
          <w:top w:val="nil"/>
          <w:left w:val="nil"/>
          <w:bottom w:val="nil"/>
          <w:right w:val="nil"/>
          <w:between w:val="nil"/>
        </w:pBdr>
        <w:spacing w:line="240" w:lineRule="auto"/>
        <w:ind w:left="0" w:right="19"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t>Bijlagen bij de aanvraag</w:t>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r>
      <w:r>
        <w:rPr>
          <w:rFonts w:ascii="FlandersArtSans-Regular" w:eastAsia="FlandersArtSans-Regular" w:hAnsi="FlandersArtSans-Regular" w:cs="FlandersArtSans-Regular"/>
        </w:rPr>
        <w:tab/>
        <w:t>5</w:t>
      </w:r>
    </w:p>
    <w:p w:rsidR="00D2026F" w:rsidRDefault="00D2026F">
      <w:pPr>
        <w:pBdr>
          <w:top w:val="nil"/>
          <w:left w:val="nil"/>
          <w:bottom w:val="nil"/>
          <w:right w:val="nil"/>
          <w:between w:val="nil"/>
        </w:pBdr>
        <w:spacing w:line="240" w:lineRule="auto"/>
        <w:ind w:left="0" w:right="19" w:hanging="2"/>
        <w:jc w:val="both"/>
        <w:rPr>
          <w:rFonts w:ascii="FlandersArtSans-Regular" w:eastAsia="FlandersArtSans-Regular" w:hAnsi="FlandersArtSans-Regular" w:cs="FlandersArtSans-Regular"/>
          <w:b/>
        </w:rPr>
      </w:pPr>
    </w:p>
    <w:p w:rsidR="00D2026F" w:rsidRDefault="00DE5CC0">
      <w:pPr>
        <w:pBdr>
          <w:top w:val="nil"/>
          <w:left w:val="nil"/>
          <w:bottom w:val="nil"/>
          <w:right w:val="nil"/>
          <w:between w:val="nil"/>
        </w:pBdr>
        <w:spacing w:line="240" w:lineRule="auto"/>
        <w:ind w:left="0" w:right="19"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b/>
          <w:color w:val="000000"/>
        </w:rPr>
        <w:t>Samenwerkingsovereenkomst MKAB</w:t>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b/>
          <w:color w:val="000000"/>
        </w:rPr>
        <w:tab/>
      </w:r>
      <w:r>
        <w:rPr>
          <w:rFonts w:ascii="FlandersArtSans-Regular" w:eastAsia="FlandersArtSans-Regular" w:hAnsi="FlandersArtSans-Regular" w:cs="FlandersArtSans-Regular"/>
        </w:rPr>
        <w:t>6</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rPr>
      </w:pPr>
      <w:r>
        <w:br w:type="page"/>
      </w:r>
    </w:p>
    <w:p w:rsidR="00D2026F" w:rsidRDefault="00DE5CC0">
      <w:pPr>
        <w:pBdr>
          <w:top w:val="single" w:sz="4" w:space="1" w:color="000000"/>
          <w:left w:val="single" w:sz="4" w:space="4" w:color="000000"/>
          <w:bottom w:val="single" w:sz="4" w:space="1" w:color="000000"/>
          <w:right w:val="single" w:sz="4" w:space="4" w:color="000000"/>
          <w:between w:val="nil"/>
        </w:pBdr>
        <w:spacing w:line="240" w:lineRule="auto"/>
        <w:ind w:left="1" w:hanging="3"/>
        <w:jc w:val="center"/>
        <w:rPr>
          <w:rFonts w:ascii="FlandersArtSans-Regular" w:eastAsia="FlandersArtSans-Regular" w:hAnsi="FlandersArtSans-Regular" w:cs="FlandersArtSans-Regular"/>
          <w:color w:val="000000"/>
          <w:sz w:val="25"/>
          <w:szCs w:val="25"/>
        </w:rPr>
      </w:pPr>
      <w:r>
        <w:rPr>
          <w:rFonts w:ascii="FlandersArtSans-Regular" w:eastAsia="FlandersArtSans-Regular" w:hAnsi="FlandersArtSans-Regular" w:cs="FlandersArtSans-Regular"/>
          <w:b/>
          <w:color w:val="000000"/>
          <w:sz w:val="25"/>
          <w:szCs w:val="25"/>
        </w:rPr>
        <w:lastRenderedPageBreak/>
        <w:t>HET MANDAAT KOSTELOZE ARBEIDSBEMIDDELING</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Een organisatie die kosteloos arbeidsbemiddeling wil verstrekken aan werkzoekenden moet hiertoe gemandateerd zijn (</w:t>
      </w:r>
      <w:proofErr w:type="spellStart"/>
      <w:r>
        <w:rPr>
          <w:rFonts w:ascii="FlandersArtSans-Regular" w:eastAsia="FlandersArtSans-Regular" w:hAnsi="FlandersArtSans-Regular" w:cs="FlandersArtSans-Regular"/>
          <w:color w:val="000000"/>
        </w:rPr>
        <w:t>cfr</w:t>
      </w:r>
      <w:proofErr w:type="spellEnd"/>
      <w:r>
        <w:rPr>
          <w:rFonts w:ascii="FlandersArtSans-Regular" w:eastAsia="FlandersArtSans-Regular" w:hAnsi="FlandersArtSans-Regular" w:cs="FlandersArtSans-Regular"/>
          <w:color w:val="000000"/>
        </w:rPr>
        <w:t>. Besluit van de Vlaamse Regering houdende de organisatie van de arbeidsbemiddeling en beroepsopleiding van 5 juni 2009).</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Het mandaat word</w:t>
      </w:r>
      <w:r>
        <w:rPr>
          <w:rFonts w:ascii="FlandersArtSans-Regular" w:eastAsia="FlandersArtSans-Regular" w:hAnsi="FlandersArtSans-Regular" w:cs="FlandersArtSans-Regular"/>
          <w:color w:val="000000"/>
        </w:rPr>
        <w:t>t toegekend op organisatieniveau (aan een natuurlijk persoon of aan een rechtspersoon) en blijft geldig zolang de organisatie voldoet aan alle gestelde voorwaarden.</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color w:val="000000"/>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b/>
          <w:color w:val="000000"/>
        </w:rPr>
        <w:t>I. Routing van de aanvraag</w:t>
      </w:r>
    </w:p>
    <w:p w:rsidR="00D2026F" w:rsidRDefault="00D2026F">
      <w:pPr>
        <w:pBdr>
          <w:top w:val="nil"/>
          <w:left w:val="nil"/>
          <w:bottom w:val="nil"/>
          <w:right w:val="nil"/>
          <w:between w:val="nil"/>
        </w:pBdr>
        <w:spacing w:after="0" w:line="240" w:lineRule="auto"/>
        <w:ind w:left="0" w:hanging="2"/>
        <w:rPr>
          <w:color w:val="000000"/>
        </w:rPr>
      </w:pPr>
    </w:p>
    <w:p w:rsidR="00D2026F" w:rsidRDefault="00DE5CC0">
      <w:pPr>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t>U dient uw aanvraag in bij de VDAB waar uw maatschappelijke zetel gevestigd is of waar u kantoor houdt. Organisaties met een hoofdzetel in het Brussels Hoofdstedelijk Gewest, dienen hun aanvraag in bij de VDAB van de regio waar de hoofdactiviteit plaatsvin</w:t>
      </w:r>
      <w:r>
        <w:rPr>
          <w:rFonts w:ascii="FlandersArtSans-Regular" w:eastAsia="FlandersArtSans-Regular" w:hAnsi="FlandersArtSans-Regular" w:cs="FlandersArtSans-Regular"/>
        </w:rPr>
        <w:t xml:space="preserve">dt. De contactgegevens per regio vindt u op </w:t>
      </w:r>
      <w:hyperlink r:id="rId10">
        <w:r>
          <w:rPr>
            <w:rFonts w:ascii="FlandersArtSans-Regular" w:eastAsia="FlandersArtSans-Regular" w:hAnsi="FlandersArtSans-Regular" w:cs="FlandersArtSans-Regular"/>
            <w:color w:val="0000FF"/>
            <w:u w:val="single"/>
          </w:rPr>
          <w:t>extranet.vdab.be/mandaten</w:t>
        </w:r>
      </w:hyperlink>
      <w:r>
        <w:rPr>
          <w:rFonts w:ascii="FlandersArtSans-Regular" w:eastAsia="FlandersArtSans-Regular" w:hAnsi="FlandersArtSans-Regular" w:cs="FlandersArtSans-Regular"/>
        </w:rPr>
        <w:br/>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color w:val="000000"/>
        </w:rPr>
      </w:pPr>
      <w:bookmarkStart w:id="1" w:name="_heading=h.gjdgxs" w:colFirst="0" w:colLast="0"/>
      <w:bookmarkEnd w:id="1"/>
      <w:r>
        <w:rPr>
          <w:rFonts w:ascii="FlandersArtSans-Regular" w:eastAsia="FlandersArtSans-Regular" w:hAnsi="FlandersArtSans-Regular" w:cs="FlandersArtSans-Regular"/>
          <w:color w:val="000000"/>
        </w:rPr>
        <w:t>D</w:t>
      </w:r>
      <w:r>
        <w:rPr>
          <w:rFonts w:ascii="FlandersArtSans-Regular" w:eastAsia="FlandersArtSans-Regular" w:hAnsi="FlandersArtSans-Regular" w:cs="FlandersArtSans-Regular"/>
          <w:color w:val="000000"/>
        </w:rPr>
        <w:t xml:space="preserve">e raad van bestuur van VDAB beslist over uw aanvraag. Bij goedkeuring ontvangt u uw mandaat. Dit wordt bevestigd door de ondertekening van de samenwerkingsovereenkomst tussen uw organisatie en VDAB. </w:t>
      </w: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b/>
          <w:color w:val="000000"/>
        </w:rPr>
        <w:t>II. Voorwaarden</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t>Het mandaat om kosteloze arbeidsbemid</w:t>
      </w:r>
      <w:r>
        <w:rPr>
          <w:rFonts w:ascii="FlandersArtSans-Regular" w:eastAsia="FlandersArtSans-Regular" w:hAnsi="FlandersArtSans-Regular" w:cs="FlandersArtSans-Regular"/>
          <w:color w:val="000000"/>
        </w:rPr>
        <w:t>delin</w:t>
      </w:r>
      <w:r>
        <w:rPr>
          <w:rFonts w:ascii="FlandersArtSans-Regular" w:eastAsia="FlandersArtSans-Regular" w:hAnsi="FlandersArtSans-Regular" w:cs="FlandersArtSans-Regular"/>
          <w:highlight w:val="white"/>
        </w:rPr>
        <w:t xml:space="preserve">g uit te oefenen, kan door de raad van bestuur worden verleend als de aanvrager (natuurlijk of rechtspersoon) voldoet aan de voorwaarden van het </w:t>
      </w:r>
      <w:hyperlink r:id="rId11">
        <w:proofErr w:type="spellStart"/>
        <w:r>
          <w:rPr>
            <w:rFonts w:ascii="FlandersArtSans-Regular" w:eastAsia="FlandersArtSans-Regular" w:hAnsi="FlandersArtSans-Regular" w:cs="FlandersArtSans-Regular"/>
            <w:highlight w:val="white"/>
            <w:u w:val="single"/>
          </w:rPr>
          <w:t>Kwaliteits</w:t>
        </w:r>
        <w:proofErr w:type="spellEnd"/>
        <w:r>
          <w:rPr>
            <w:rFonts w:ascii="FlandersArtSans-Regular" w:eastAsia="FlandersArtSans-Regular" w:hAnsi="FlandersArtSans-Regular" w:cs="FlandersArtSans-Regular"/>
            <w:highlight w:val="white"/>
            <w:u w:val="single"/>
          </w:rPr>
          <w:t xml:space="preserve"> – en registratiemodel van dienstverleners binnen </w:t>
        </w:r>
        <w:r w:rsidR="00E56C0A">
          <w:rPr>
            <w:rFonts w:ascii="FlandersArtSans-Regular" w:eastAsia="FlandersArtSans-Regular" w:hAnsi="FlandersArtSans-Regular" w:cs="FlandersArtSans-Regular"/>
            <w:highlight w:val="white"/>
            <w:u w:val="single"/>
          </w:rPr>
          <w:t>de</w:t>
        </w:r>
      </w:hyperlink>
      <w:r>
        <w:rPr>
          <w:rFonts w:ascii="FlandersArtSans-Regular" w:eastAsia="FlandersArtSans-Regular" w:hAnsi="FlandersArtSans-Regular" w:cs="FlandersArtSans-Regular"/>
          <w:highlight w:val="white"/>
        </w:rPr>
        <w:t xml:space="preserve"> </w:t>
      </w:r>
      <w:r w:rsidRPr="00E56C0A">
        <w:rPr>
          <w:rFonts w:ascii="FlandersArtSans-Regular" w:eastAsia="FlandersArtSans-Regular" w:hAnsi="FlandersArtSans-Regular" w:cs="FlandersArtSans-Regular"/>
          <w:highlight w:val="white"/>
          <w:shd w:val="clear" w:color="auto" w:fill="FFFF00"/>
        </w:rPr>
        <w:t>beleids</w:t>
      </w:r>
      <w:r w:rsidR="00E56C0A" w:rsidRPr="00E56C0A">
        <w:rPr>
          <w:rFonts w:ascii="FlandersArtSans-Regular" w:eastAsia="FlandersArtSans-Regular" w:hAnsi="FlandersArtSans-Regular" w:cs="FlandersArtSans-Regular"/>
          <w:highlight w:val="white"/>
          <w:shd w:val="clear" w:color="auto" w:fill="FFFF00"/>
        </w:rPr>
        <w:t>velden</w:t>
      </w:r>
      <w:r>
        <w:rPr>
          <w:rFonts w:ascii="FlandersArtSans-Regular" w:eastAsia="FlandersArtSans-Regular" w:hAnsi="FlandersArtSans-Regular" w:cs="FlandersArtSans-Regular"/>
          <w:highlight w:val="white"/>
        </w:rPr>
        <w:t xml:space="preserve"> Werk en Sociale Economie (WSE). </w:t>
      </w:r>
      <w:r>
        <w:rPr>
          <w:rFonts w:ascii="FlandersArtSans-Regular" w:eastAsia="FlandersArtSans-Regular" w:hAnsi="FlandersArtSans-Regular" w:cs="FlandersArtSans-Regular"/>
          <w:highlight w:val="white"/>
        </w:rPr>
        <w:br/>
      </w:r>
      <w:r>
        <w:rPr>
          <w:rFonts w:ascii="FlandersArtSans-Regular" w:eastAsia="FlandersArtSans-Regular" w:hAnsi="FlandersArtSans-Regular" w:cs="FlandersArtSans-Regular"/>
          <w:color w:val="000000"/>
        </w:rPr>
        <w:br/>
        <w:t>De gemandateerde organisatie moet daarnaast een samenwerkingsovereenkomst afsluiten met de VDAB waa</w:t>
      </w:r>
      <w:r>
        <w:rPr>
          <w:rFonts w:ascii="FlandersArtSans-Regular" w:eastAsia="FlandersArtSans-Regular" w:hAnsi="FlandersArtSans-Regular" w:cs="FlandersArtSans-Regular"/>
          <w:color w:val="000000"/>
        </w:rPr>
        <w:t>rin het gebruik van het elektronisch databestand van de VDAB en de voorwaarden van een evaluatie worden opgenomen. Deze samenwerkingsovereenkomst is opgenomen als bijlage.</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b/>
          <w:color w:val="000000"/>
        </w:rPr>
        <w:t>III. Opbouw van de aanvraag</w:t>
      </w:r>
    </w:p>
    <w:p w:rsidR="00D2026F" w:rsidRDefault="00DE5CC0">
      <w:pPr>
        <w:pBdr>
          <w:top w:val="nil"/>
          <w:left w:val="nil"/>
          <w:bottom w:val="nil"/>
          <w:right w:val="nil"/>
          <w:between w:val="nil"/>
        </w:pBdr>
        <w:spacing w:after="0" w:line="240" w:lineRule="auto"/>
        <w:ind w:left="0" w:hanging="2"/>
        <w:rPr>
          <w:color w:val="000000"/>
        </w:rPr>
      </w:pPr>
      <w:r>
        <w:rPr>
          <w:color w:val="000000"/>
        </w:rPr>
        <w:t xml:space="preserve">     </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Voor het indienen van uw aanvraag gebruikt u het </w:t>
      </w:r>
      <w:r>
        <w:rPr>
          <w:rFonts w:ascii="FlandersArtSans-Regular" w:eastAsia="FlandersArtSans-Regular" w:hAnsi="FlandersArtSans-Regular" w:cs="FlandersArtSans-Regular"/>
        </w:rPr>
        <w:t>bij</w:t>
      </w:r>
      <w:r>
        <w:rPr>
          <w:rFonts w:ascii="FlandersArtSans-Regular" w:eastAsia="FlandersArtSans-Regular" w:hAnsi="FlandersArtSans-Regular" w:cs="FlandersArtSans-Regular"/>
          <w:color w:val="000000"/>
        </w:rPr>
        <w:t>gevoegde formulier (zie deel 1). Bij uw aanvraag voegt u als bijlage:</w:t>
      </w:r>
    </w:p>
    <w:p w:rsidR="00D2026F" w:rsidRDefault="00DE5CC0">
      <w:pPr>
        <w:numPr>
          <w:ilvl w:val="0"/>
          <w:numId w:val="3"/>
        </w:numPr>
        <w:pBdr>
          <w:top w:val="nil"/>
          <w:left w:val="nil"/>
          <w:bottom w:val="nil"/>
          <w:right w:val="nil"/>
          <w:between w:val="nil"/>
        </w:pBdr>
        <w:spacing w:after="0"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de ingevulde en ondertekende samenwerkingsovereenkomst (in tweevoud, zie verder); </w:t>
      </w:r>
    </w:p>
    <w:p w:rsidR="00D2026F" w:rsidRDefault="00DE5CC0">
      <w:pPr>
        <w:numPr>
          <w:ilvl w:val="0"/>
          <w:numId w:val="3"/>
        </w:num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uw interne klachtenprocedure. </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U kunt de aanvraag indienen bij de provinciale verantwoordelijke van de regio waar uw hoofdzetel gevestigd is. Een overzicht van de contactpersonen vindt u op </w:t>
      </w:r>
      <w:hyperlink r:id="rId12">
        <w:r>
          <w:rPr>
            <w:rFonts w:ascii="FlandersArtSans-Regular" w:eastAsia="FlandersArtSans-Regular" w:hAnsi="FlandersArtSans-Regular" w:cs="FlandersArtSans-Regular"/>
            <w:color w:val="0000FF"/>
            <w:u w:val="single"/>
          </w:rPr>
          <w:t>extranet.vdab.be/mandaten</w:t>
        </w:r>
      </w:hyperlink>
      <w:r>
        <w:rPr>
          <w:rFonts w:ascii="FlandersArtSans-Regular" w:eastAsia="FlandersArtSans-Regular" w:hAnsi="FlandersArtSans-Regular" w:cs="FlandersArtSans-Regular"/>
          <w:color w:val="000000"/>
        </w:rPr>
        <w:t xml:space="preserve">. </w:t>
      </w:r>
      <w:r>
        <w:rPr>
          <w:rFonts w:ascii="FlandersArtSans-Regular" w:eastAsia="FlandersArtSans-Regular" w:hAnsi="FlandersArtSans-Regular" w:cs="FlandersArtSans-Regular"/>
          <w:color w:val="000000"/>
        </w:rPr>
        <w:br/>
        <w:t>Gelieve uw aanvraa</w:t>
      </w:r>
      <w:r>
        <w:rPr>
          <w:rFonts w:ascii="FlandersArtSans-Regular" w:eastAsia="FlandersArtSans-Regular" w:hAnsi="FlandersArtSans-Regular" w:cs="FlandersArtSans-Regular"/>
          <w:color w:val="000000"/>
        </w:rPr>
        <w:t xml:space="preserve">g eveneens </w:t>
      </w:r>
      <w:r>
        <w:rPr>
          <w:rFonts w:ascii="FlandersArtSans-Regular" w:eastAsia="FlandersArtSans-Regular" w:hAnsi="FlandersArtSans-Regular" w:cs="FlandersArtSans-Regular"/>
          <w:color w:val="000000"/>
          <w:u w:val="single"/>
        </w:rPr>
        <w:t>in elektronische vorm</w:t>
      </w:r>
      <w:r>
        <w:rPr>
          <w:rFonts w:ascii="FlandersArtSans-Regular" w:eastAsia="FlandersArtSans-Regular" w:hAnsi="FlandersArtSans-Regular" w:cs="FlandersArtSans-Regular"/>
          <w:color w:val="000000"/>
        </w:rPr>
        <w:t xml:space="preserve"> aan VDAB te bezorgen.</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r>
      <w:r>
        <w:br w:type="page"/>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rPr>
      </w:pPr>
    </w:p>
    <w:p w:rsidR="00D2026F" w:rsidRDefault="00DE5CC0">
      <w:pPr>
        <w:pBdr>
          <w:top w:val="single" w:sz="4" w:space="1" w:color="000000"/>
          <w:left w:val="single" w:sz="4" w:space="4" w:color="000000"/>
          <w:bottom w:val="single" w:sz="4" w:space="1" w:color="000000"/>
          <w:right w:val="single" w:sz="4" w:space="4" w:color="000000"/>
          <w:between w:val="nil"/>
        </w:pBdr>
        <w:spacing w:line="240" w:lineRule="auto"/>
        <w:ind w:left="1" w:hanging="3"/>
        <w:jc w:val="center"/>
        <w:rPr>
          <w:rFonts w:ascii="FlandersArtSans-Regular" w:eastAsia="FlandersArtSans-Regular" w:hAnsi="FlandersArtSans-Regular" w:cs="FlandersArtSans-Regular"/>
          <w:color w:val="000000"/>
          <w:sz w:val="25"/>
          <w:szCs w:val="25"/>
        </w:rPr>
      </w:pPr>
      <w:r>
        <w:rPr>
          <w:rFonts w:ascii="FlandersArtSans-Regular" w:eastAsia="FlandersArtSans-Regular" w:hAnsi="FlandersArtSans-Regular" w:cs="FlandersArtSans-Regular"/>
          <w:b/>
          <w:color w:val="000000"/>
          <w:sz w:val="25"/>
          <w:szCs w:val="25"/>
        </w:rPr>
        <w:t>AANVRAAG MANDAAT KOSTELOZE ARBEIDSBEMIDDELING (MKAB)</w:t>
      </w:r>
    </w:p>
    <w:p w:rsidR="00D2026F" w:rsidRDefault="00D2026F">
      <w:pPr>
        <w:pBdr>
          <w:top w:val="nil"/>
          <w:left w:val="nil"/>
          <w:bottom w:val="nil"/>
          <w:right w:val="nil"/>
          <w:between w:val="nil"/>
        </w:pBdr>
        <w:tabs>
          <w:tab w:val="left" w:pos="8998"/>
        </w:tabs>
        <w:spacing w:line="240" w:lineRule="auto"/>
        <w:ind w:left="1" w:hanging="3"/>
        <w:jc w:val="both"/>
        <w:rPr>
          <w:rFonts w:ascii="FlandersArtSans-Regular" w:eastAsia="FlandersArtSans-Regular" w:hAnsi="FlandersArtSans-Regular" w:cs="FlandersArtSans-Regular"/>
          <w:color w:val="000000"/>
          <w:sz w:val="29"/>
          <w:szCs w:val="29"/>
        </w:rPr>
      </w:pPr>
    </w:p>
    <w:p w:rsidR="00D2026F" w:rsidRDefault="00DE5CC0">
      <w:pPr>
        <w:pBdr>
          <w:top w:val="single" w:sz="4" w:space="1" w:color="000000"/>
          <w:left w:val="single" w:sz="4" w:space="4" w:color="000000"/>
          <w:bottom w:val="single" w:sz="4" w:space="1" w:color="000000"/>
          <w:right w:val="single" w:sz="4" w:space="4" w:color="000000"/>
          <w:between w:val="nil"/>
        </w:pBdr>
        <w:tabs>
          <w:tab w:val="left" w:pos="8998"/>
        </w:tabs>
        <w:spacing w:line="240" w:lineRule="auto"/>
        <w:ind w:left="1" w:hanging="3"/>
        <w:jc w:val="both"/>
        <w:rPr>
          <w:rFonts w:ascii="FlandersArtSans-Regular" w:eastAsia="FlandersArtSans-Regular" w:hAnsi="FlandersArtSans-Regular" w:cs="FlandersArtSans-Regular"/>
          <w:color w:val="000000"/>
          <w:sz w:val="25"/>
          <w:szCs w:val="25"/>
        </w:rPr>
      </w:pPr>
      <w:r>
        <w:rPr>
          <w:rFonts w:ascii="FlandersArtSans-Regular" w:eastAsia="FlandersArtSans-Regular" w:hAnsi="FlandersArtSans-Regular" w:cs="FlandersArtSans-Regular"/>
          <w:b/>
          <w:color w:val="000000"/>
          <w:sz w:val="25"/>
          <w:szCs w:val="25"/>
        </w:rPr>
        <w:t>1. IDENTIFICATIEGEGEVENS</w:t>
      </w:r>
    </w:p>
    <w:tbl>
      <w:tblPr>
        <w:tblStyle w:val="a2"/>
        <w:tblW w:w="9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2158"/>
        <w:gridCol w:w="2317"/>
        <w:gridCol w:w="2303"/>
      </w:tblGrid>
      <w:tr w:rsidR="00D2026F">
        <w:tc>
          <w:tcPr>
            <w:tcW w:w="244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Naam of handelsnaam</w:t>
            </w:r>
          </w:p>
        </w:tc>
        <w:tc>
          <w:tcPr>
            <w:tcW w:w="6778" w:type="dxa"/>
            <w:gridSpan w:val="3"/>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     </w:t>
            </w:r>
          </w:p>
        </w:tc>
      </w:tr>
      <w:tr w:rsidR="00D2026F">
        <w:tc>
          <w:tcPr>
            <w:tcW w:w="244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FF"/>
                <w:sz w:val="18"/>
                <w:szCs w:val="18"/>
              </w:rPr>
            </w:pPr>
            <w:r>
              <w:rPr>
                <w:rFonts w:ascii="FlandersArtSans-Regular" w:eastAsia="FlandersArtSans-Regular" w:hAnsi="FlandersArtSans-Regular" w:cs="FlandersArtSans-Regular"/>
                <w:color w:val="000000"/>
                <w:sz w:val="18"/>
                <w:szCs w:val="18"/>
              </w:rPr>
              <w:t>Rechtsvorm:</w:t>
            </w:r>
          </w:p>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FF"/>
                <w:sz w:val="18"/>
                <w:szCs w:val="18"/>
              </w:rPr>
            </w:pPr>
            <w:r>
              <w:rPr>
                <w:rFonts w:ascii="FlandersArtSans-Regular" w:eastAsia="FlandersArtSans-Regular" w:hAnsi="FlandersArtSans-Regular" w:cs="FlandersArtSans-Regular"/>
                <w:i/>
                <w:color w:val="0000FF"/>
                <w:sz w:val="18"/>
                <w:szCs w:val="18"/>
              </w:rPr>
              <w:t>Niet van toepassing voor natuurlijke persoon</w:t>
            </w:r>
          </w:p>
        </w:tc>
        <w:tc>
          <w:tcPr>
            <w:tcW w:w="215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     </w:t>
            </w:r>
          </w:p>
        </w:tc>
        <w:tc>
          <w:tcPr>
            <w:tcW w:w="2317"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 xml:space="preserve">Ondernemingsnummer: </w:t>
            </w:r>
          </w:p>
        </w:tc>
        <w:tc>
          <w:tcPr>
            <w:tcW w:w="2303"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     </w:t>
            </w:r>
          </w:p>
        </w:tc>
      </w:tr>
      <w:tr w:rsidR="00D2026F">
        <w:tc>
          <w:tcPr>
            <w:tcW w:w="2448" w:type="dxa"/>
            <w:vMerge w:val="restart"/>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 xml:space="preserve">Maatschappelijke zetel </w:t>
            </w:r>
          </w:p>
        </w:tc>
        <w:tc>
          <w:tcPr>
            <w:tcW w:w="4475" w:type="dxa"/>
            <w:gridSpan w:val="2"/>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Straat      </w:t>
            </w:r>
          </w:p>
        </w:tc>
        <w:tc>
          <w:tcPr>
            <w:tcW w:w="2303"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proofErr w:type="spellStart"/>
            <w:r>
              <w:rPr>
                <w:rFonts w:ascii="FlandersArtSans-Regular" w:eastAsia="FlandersArtSans-Regular" w:hAnsi="FlandersArtSans-Regular" w:cs="FlandersArtSans-Regular"/>
                <w:color w:val="000000"/>
                <w:sz w:val="18"/>
                <w:szCs w:val="18"/>
              </w:rPr>
              <w:t>nr</w:t>
            </w:r>
            <w:proofErr w:type="spellEnd"/>
            <w:r>
              <w:rPr>
                <w:rFonts w:ascii="FlandersArtSans-Regular" w:eastAsia="FlandersArtSans-Regular" w:hAnsi="FlandersArtSans-Regular" w:cs="FlandersArtSans-Regular"/>
                <w:color w:val="000000"/>
                <w:sz w:val="18"/>
                <w:szCs w:val="18"/>
              </w:rPr>
              <w:t xml:space="preserve">      </w:t>
            </w:r>
          </w:p>
        </w:tc>
      </w:tr>
      <w:tr w:rsidR="00D2026F">
        <w:tc>
          <w:tcPr>
            <w:tcW w:w="2448" w:type="dxa"/>
            <w:vMerge/>
          </w:tcPr>
          <w:p w:rsidR="00D2026F" w:rsidRDefault="00D2026F">
            <w:pPr>
              <w:widowControl w:val="0"/>
              <w:pBdr>
                <w:top w:val="nil"/>
                <w:left w:val="nil"/>
                <w:bottom w:val="nil"/>
                <w:right w:val="nil"/>
                <w:between w:val="nil"/>
              </w:pBdr>
              <w:spacing w:after="0" w:line="276" w:lineRule="auto"/>
              <w:ind w:left="0" w:hanging="2"/>
              <w:rPr>
                <w:rFonts w:ascii="FlandersArtSans-Regular" w:eastAsia="FlandersArtSans-Regular" w:hAnsi="FlandersArtSans-Regular" w:cs="FlandersArtSans-Regular"/>
                <w:color w:val="000000"/>
                <w:sz w:val="18"/>
                <w:szCs w:val="18"/>
              </w:rPr>
            </w:pPr>
          </w:p>
        </w:tc>
        <w:tc>
          <w:tcPr>
            <w:tcW w:w="215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Postcode      </w:t>
            </w:r>
          </w:p>
        </w:tc>
        <w:tc>
          <w:tcPr>
            <w:tcW w:w="2317"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Gemeente      </w:t>
            </w:r>
          </w:p>
        </w:tc>
        <w:tc>
          <w:tcPr>
            <w:tcW w:w="2303"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Land      </w:t>
            </w:r>
          </w:p>
        </w:tc>
      </w:tr>
      <w:tr w:rsidR="00D2026F">
        <w:tc>
          <w:tcPr>
            <w:tcW w:w="244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Inschrijving bij RSZ</w:t>
            </w:r>
          </w:p>
        </w:tc>
        <w:tc>
          <w:tcPr>
            <w:tcW w:w="215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&lt;</w:t>
            </w:r>
            <w:proofErr w:type="spellStart"/>
            <w:r>
              <w:rPr>
                <w:rFonts w:ascii="FlandersArtSans-Regular" w:eastAsia="FlandersArtSans-Regular" w:hAnsi="FlandersArtSans-Regular" w:cs="FlandersArtSans-Regular"/>
                <w:color w:val="000000"/>
                <w:sz w:val="18"/>
                <w:szCs w:val="18"/>
              </w:rPr>
              <w:t>nr</w:t>
            </w:r>
            <w:proofErr w:type="spellEnd"/>
            <w:r>
              <w:rPr>
                <w:rFonts w:ascii="FlandersArtSans-Regular" w:eastAsia="FlandersArtSans-Regular" w:hAnsi="FlandersArtSans-Regular" w:cs="FlandersArtSans-Regular"/>
                <w:color w:val="000000"/>
                <w:sz w:val="18"/>
                <w:szCs w:val="18"/>
              </w:rPr>
              <w:t xml:space="preserve"> of </w:t>
            </w:r>
            <w:proofErr w:type="spellStart"/>
            <w:r>
              <w:rPr>
                <w:rFonts w:ascii="FlandersArtSans-Regular" w:eastAsia="FlandersArtSans-Regular" w:hAnsi="FlandersArtSans-Regular" w:cs="FlandersArtSans-Regular"/>
                <w:color w:val="000000"/>
                <w:sz w:val="18"/>
                <w:szCs w:val="18"/>
              </w:rPr>
              <w:t>nrs</w:t>
            </w:r>
            <w:proofErr w:type="spellEnd"/>
            <w:r>
              <w:rPr>
                <w:rFonts w:ascii="FlandersArtSans-Regular" w:eastAsia="FlandersArtSans-Regular" w:hAnsi="FlandersArtSans-Regular" w:cs="FlandersArtSans-Regular"/>
                <w:color w:val="000000"/>
                <w:sz w:val="18"/>
                <w:szCs w:val="18"/>
              </w:rPr>
              <w:t>&gt;</w:t>
            </w:r>
          </w:p>
        </w:tc>
        <w:tc>
          <w:tcPr>
            <w:tcW w:w="4620" w:type="dxa"/>
            <w:gridSpan w:val="2"/>
          </w:tcPr>
          <w:p w:rsidR="00D2026F" w:rsidRDefault="00D2026F">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p>
        </w:tc>
      </w:tr>
      <w:tr w:rsidR="00D2026F">
        <w:trPr>
          <w:trHeight w:val="180"/>
        </w:trPr>
        <w:tc>
          <w:tcPr>
            <w:tcW w:w="2448" w:type="dxa"/>
          </w:tcPr>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highlight w:val="white"/>
              </w:rPr>
            </w:pPr>
            <w:r>
              <w:rPr>
                <w:rFonts w:ascii="FlandersArtSans-Regular" w:eastAsia="FlandersArtSans-Regular" w:hAnsi="FlandersArtSans-Regular" w:cs="FlandersArtSans-Regular"/>
                <w:sz w:val="18"/>
                <w:szCs w:val="18"/>
                <w:highlight w:val="white"/>
              </w:rPr>
              <w:t>Kwaliteitsregistratie WSE</w:t>
            </w:r>
          </w:p>
        </w:tc>
        <w:tc>
          <w:tcPr>
            <w:tcW w:w="6778" w:type="dxa"/>
            <w:gridSpan w:val="3"/>
          </w:tcPr>
          <w:p w:rsidR="00D2026F" w:rsidRDefault="00D2026F">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p>
        </w:tc>
      </w:tr>
    </w:tbl>
    <w:p w:rsidR="00D2026F" w:rsidRDefault="00D2026F">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nil"/>
          <w:left w:val="nil"/>
          <w:bottom w:val="nil"/>
          <w:right w:val="nil"/>
          <w:between w:val="nil"/>
        </w:pBdr>
        <w:tabs>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b/>
          <w:color w:val="000000"/>
          <w:sz w:val="18"/>
          <w:szCs w:val="18"/>
        </w:rPr>
        <w:t>vertegenwoordigd door de ondergetekende(n):</w:t>
      </w:r>
    </w:p>
    <w:p w:rsidR="00D2026F" w:rsidRDefault="00DE5CC0">
      <w:pPr>
        <w:pBdr>
          <w:top w:val="nil"/>
          <w:left w:val="nil"/>
          <w:bottom w:val="nil"/>
          <w:right w:val="nil"/>
          <w:between w:val="nil"/>
        </w:pBdr>
        <w:tabs>
          <w:tab w:val="left" w:pos="1080"/>
          <w:tab w:val="left" w:pos="4536"/>
          <w:tab w:val="left" w:pos="8998"/>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sz w:val="18"/>
          <w:szCs w:val="18"/>
        </w:rPr>
        <w:t xml:space="preserve">Naam : </w:t>
      </w:r>
      <w:r>
        <w:rPr>
          <w:rFonts w:ascii="FlandersArtSans-Regular" w:eastAsia="FlandersArtSans-Regular" w:hAnsi="FlandersArtSans-Regular" w:cs="FlandersArtSans-Regular"/>
          <w:color w:val="000000"/>
          <w:sz w:val="18"/>
          <w:szCs w:val="18"/>
        </w:rPr>
        <w:tab/>
        <w:t>     </w:t>
      </w:r>
      <w:r>
        <w:rPr>
          <w:rFonts w:ascii="FlandersArtSans-Regular" w:eastAsia="FlandersArtSans-Regular" w:hAnsi="FlandersArtSans-Regular" w:cs="FlandersArtSans-Regular"/>
          <w:color w:val="000000"/>
          <w:sz w:val="18"/>
          <w:szCs w:val="18"/>
        </w:rPr>
        <w:tab/>
        <w:t>Voornaam:      </w:t>
      </w:r>
    </w:p>
    <w:p w:rsidR="00D2026F" w:rsidRDefault="00DE5CC0">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sz w:val="15"/>
          <w:szCs w:val="15"/>
        </w:rPr>
      </w:pPr>
      <w:r>
        <w:rPr>
          <w:rFonts w:ascii="FlandersArtSans-Regular" w:eastAsia="FlandersArtSans-Regular" w:hAnsi="FlandersArtSans-Regular" w:cs="FlandersArtSans-Regular"/>
          <w:color w:val="000000"/>
          <w:sz w:val="18"/>
          <w:szCs w:val="18"/>
        </w:rPr>
        <w:t>Gemachtigd de organisatie juridisch te binden in de hoedanigheid van       (</w:t>
      </w:r>
      <w:r>
        <w:rPr>
          <w:rFonts w:ascii="FlandersArtSans-Regular" w:eastAsia="FlandersArtSans-Regular" w:hAnsi="FlandersArtSans-Regular" w:cs="FlandersArtSans-Regular"/>
          <w:i/>
          <w:color w:val="000000"/>
          <w:sz w:val="15"/>
          <w:szCs w:val="15"/>
        </w:rPr>
        <w:t xml:space="preserve">functie binnen de organisatie) </w:t>
      </w:r>
      <w:r>
        <w:rPr>
          <w:rFonts w:ascii="FlandersArtSans-Regular" w:eastAsia="FlandersArtSans-Regular" w:hAnsi="FlandersArtSans-Regular" w:cs="FlandersArtSans-Regular"/>
          <w:i/>
          <w:color w:val="0000FF"/>
          <w:sz w:val="18"/>
          <w:szCs w:val="18"/>
        </w:rPr>
        <w:t>Niet van toepassing voor natuurlijke persoon</w:t>
      </w:r>
    </w:p>
    <w:p w:rsidR="00D2026F" w:rsidRDefault="00DE5CC0">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sz w:val="18"/>
          <w:szCs w:val="18"/>
        </w:rPr>
      </w:pPr>
      <w:r>
        <w:rPr>
          <w:rFonts w:ascii="Noto Sans Symbols" w:eastAsia="Noto Sans Symbols" w:hAnsi="Noto Sans Symbols" w:cs="Noto Sans Symbols"/>
          <w:i/>
          <w:color w:val="000000"/>
          <w:sz w:val="18"/>
          <w:szCs w:val="18"/>
        </w:rPr>
        <w:t>→</w:t>
      </w:r>
      <w:r>
        <w:rPr>
          <w:rFonts w:ascii="FlandersArtSans-Regular" w:eastAsia="FlandersArtSans-Regular" w:hAnsi="FlandersArtSans-Regular" w:cs="FlandersArtSans-Regular"/>
          <w:i/>
          <w:color w:val="000000"/>
          <w:sz w:val="18"/>
          <w:szCs w:val="18"/>
        </w:rPr>
        <w:t xml:space="preserve"> Gelieve ook de nodige referenties of bewijsstukken toe te voegen waaruit deze machtiging blijkt.</w:t>
      </w:r>
    </w:p>
    <w:p w:rsidR="00D2026F" w:rsidRDefault="00D2026F">
      <w:pPr>
        <w:pBdr>
          <w:top w:val="nil"/>
          <w:left w:val="nil"/>
          <w:bottom w:val="nil"/>
          <w:right w:val="nil"/>
          <w:between w:val="nil"/>
        </w:pBdr>
        <w:tabs>
          <w:tab w:val="right" w:pos="9000"/>
        </w:tabs>
        <w:spacing w:before="120" w:after="0"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left" w:pos="8998"/>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nil"/>
          <w:left w:val="nil"/>
          <w:bottom w:val="nil"/>
          <w:right w:val="nil"/>
          <w:between w:val="nil"/>
        </w:pBdr>
        <w:tabs>
          <w:tab w:val="left" w:pos="8998"/>
        </w:tabs>
        <w:spacing w:line="240" w:lineRule="auto"/>
        <w:ind w:left="0" w:hanging="2"/>
        <w:jc w:val="both"/>
        <w:rPr>
          <w:rFonts w:ascii="FlandersArtSans-Regular" w:eastAsia="FlandersArtSans-Regular" w:hAnsi="FlandersArtSans-Regular" w:cs="FlandersArtSans-Regular"/>
          <w:color w:val="000000"/>
          <w:highlight w:val="white"/>
        </w:rPr>
      </w:pPr>
      <w:r>
        <w:rPr>
          <w:rFonts w:ascii="FlandersArtSans-Regular" w:eastAsia="FlandersArtSans-Regular" w:hAnsi="FlandersArtSans-Regular" w:cs="FlandersArtSans-Regular"/>
          <w:b/>
          <w:color w:val="000000"/>
          <w:highlight w:val="white"/>
        </w:rPr>
        <w:t xml:space="preserve">De organisatie </w:t>
      </w:r>
    </w:p>
    <w:p w:rsidR="00D2026F" w:rsidRDefault="00E56C0A" w:rsidP="00E56C0A">
      <w:pPr>
        <w:pBdr>
          <w:top w:val="nil"/>
          <w:left w:val="nil"/>
          <w:bottom w:val="nil"/>
          <w:right w:val="nil"/>
          <w:between w:val="nil"/>
        </w:pBdr>
        <w:tabs>
          <w:tab w:val="left" w:pos="8998"/>
        </w:tabs>
        <w:spacing w:line="240" w:lineRule="auto"/>
        <w:ind w:leftChars="0" w:left="0" w:firstLineChars="0" w:firstLine="0"/>
        <w:jc w:val="both"/>
        <w:rPr>
          <w:rFonts w:ascii="FlandersArtSans-Regular" w:eastAsia="FlandersArtSans-Regular" w:hAnsi="FlandersArtSans-Regular" w:cs="FlandersArtSans-Regular"/>
          <w:color w:val="000000"/>
          <w:highlight w:val="white"/>
        </w:rPr>
      </w:pPr>
      <w:r>
        <w:rPr>
          <w:rFonts w:ascii="FlandersArtSans-Regular" w:eastAsia="FlandersArtSans-Regular" w:hAnsi="FlandersArtSans-Regular" w:cs="FlandersArtSans-Regular"/>
          <w:color w:val="000000"/>
          <w:highlight w:val="white"/>
        </w:rPr>
        <w:t>1.</w:t>
      </w:r>
      <w:r w:rsidR="00DE5CC0">
        <w:rPr>
          <w:rFonts w:ascii="FlandersArtSans-Regular" w:eastAsia="FlandersArtSans-Regular" w:hAnsi="FlandersArtSans-Regular" w:cs="FlandersArtSans-Regular"/>
          <w:color w:val="000000"/>
          <w:highlight w:val="white"/>
        </w:rPr>
        <w:t xml:space="preserve">Is geregistreerd </w:t>
      </w:r>
      <w:proofErr w:type="spellStart"/>
      <w:r w:rsidR="00DE5CC0">
        <w:rPr>
          <w:rFonts w:ascii="FlandersArtSans-Regular" w:eastAsia="FlandersArtSans-Regular" w:hAnsi="FlandersArtSans-Regular" w:cs="FlandersArtSans-Regular"/>
          <w:color w:val="000000"/>
          <w:highlight w:val="white"/>
        </w:rPr>
        <w:t>i.k.v</w:t>
      </w:r>
      <w:proofErr w:type="spellEnd"/>
      <w:r w:rsidR="00DE5CC0">
        <w:rPr>
          <w:rFonts w:ascii="FlandersArtSans-Regular" w:eastAsia="FlandersArtSans-Regular" w:hAnsi="FlandersArtSans-Regular" w:cs="FlandersArtSans-Regular"/>
          <w:color w:val="000000"/>
          <w:highlight w:val="white"/>
        </w:rPr>
        <w:t xml:space="preserve">. het </w:t>
      </w:r>
      <w:proofErr w:type="spellStart"/>
      <w:r w:rsidR="00DE5CC0">
        <w:rPr>
          <w:rFonts w:ascii="FlandersArtSans-Regular" w:eastAsia="FlandersArtSans-Regular" w:hAnsi="FlandersArtSans-Regular" w:cs="FlandersArtSans-Regular"/>
          <w:color w:val="000000"/>
          <w:highlight w:val="white"/>
        </w:rPr>
        <w:t>Kwaliteits</w:t>
      </w:r>
      <w:proofErr w:type="spellEnd"/>
      <w:r w:rsidR="00DE5CC0">
        <w:rPr>
          <w:rFonts w:ascii="FlandersArtSans-Regular" w:eastAsia="FlandersArtSans-Regular" w:hAnsi="FlandersArtSans-Regular" w:cs="FlandersArtSans-Regular"/>
          <w:color w:val="000000"/>
          <w:highlight w:val="white"/>
        </w:rPr>
        <w:t xml:space="preserve"> – en registratiemodel van dienstverleners binnen</w:t>
      </w:r>
      <w:r>
        <w:rPr>
          <w:rFonts w:ascii="FlandersArtSans-Regular" w:eastAsia="FlandersArtSans-Regular" w:hAnsi="FlandersArtSans-Regular" w:cs="FlandersArtSans-Regular"/>
          <w:color w:val="000000"/>
          <w:highlight w:val="white"/>
        </w:rPr>
        <w:t xml:space="preserve"> de beleidsvelden</w:t>
      </w:r>
      <w:r w:rsidR="00DE5CC0">
        <w:rPr>
          <w:rFonts w:ascii="FlandersArtSans-Regular" w:eastAsia="FlandersArtSans-Regular" w:hAnsi="FlandersArtSans-Regular" w:cs="FlandersArtSans-Regular"/>
          <w:color w:val="000000"/>
          <w:highlight w:val="white"/>
        </w:rPr>
        <w:t xml:space="preserve"> Werk en Sociale Economie (WSE). </w:t>
      </w:r>
    </w:p>
    <w:p w:rsidR="00D2026F" w:rsidRDefault="00DE5CC0">
      <w:pPr>
        <w:tabs>
          <w:tab w:val="right" w:pos="9000"/>
        </w:tabs>
        <w:spacing w:before="120"/>
        <w:ind w:left="0" w:hanging="2"/>
        <w:jc w:val="both"/>
        <w:rPr>
          <w:rFonts w:ascii="FlandersArtSans-Regular" w:eastAsia="FlandersArtSans-Regular" w:hAnsi="FlandersArtSans-Regular" w:cs="FlandersArtSans-Regular"/>
          <w:highlight w:val="white"/>
        </w:rPr>
      </w:pPr>
      <w:r>
        <w:rPr>
          <w:rFonts w:ascii="Noto Sans Symbols" w:eastAsia="Noto Sans Symbols" w:hAnsi="Noto Sans Symbols" w:cs="Noto Sans Symbols"/>
          <w:i/>
          <w:sz w:val="18"/>
          <w:szCs w:val="18"/>
          <w:highlight w:val="white"/>
        </w:rPr>
        <w:t>→</w:t>
      </w:r>
      <w:r>
        <w:rPr>
          <w:rFonts w:ascii="FlandersArtSans-Regular" w:eastAsia="FlandersArtSans-Regular" w:hAnsi="FlandersArtSans-Regular" w:cs="FlandersArtSans-Regular"/>
          <w:i/>
          <w:sz w:val="18"/>
          <w:szCs w:val="18"/>
          <w:highlight w:val="white"/>
        </w:rPr>
        <w:t xml:space="preserve"> Gelieve aan te vinken in de bovenstaande tabel. VDAB zal dit verifiëren.</w:t>
      </w:r>
    </w:p>
    <w:p w:rsidR="00D2026F" w:rsidRDefault="00D2026F">
      <w:pPr>
        <w:pBdr>
          <w:top w:val="nil"/>
          <w:left w:val="nil"/>
          <w:bottom w:val="nil"/>
          <w:right w:val="nil"/>
          <w:between w:val="nil"/>
        </w:pBdr>
        <w:tabs>
          <w:tab w:val="left" w:pos="8998"/>
        </w:tabs>
        <w:spacing w:line="240" w:lineRule="auto"/>
        <w:ind w:left="0" w:hanging="2"/>
        <w:jc w:val="both"/>
        <w:rPr>
          <w:rFonts w:ascii="FlandersArtSans-Regular" w:eastAsia="FlandersArtSans-Regular" w:hAnsi="FlandersArtSans-Regular" w:cs="FlandersArtSans-Regular"/>
          <w:highlight w:val="yellow"/>
        </w:rPr>
      </w:pPr>
    </w:p>
    <w:p w:rsidR="00D2026F" w:rsidRDefault="00E56C0A" w:rsidP="00E56C0A">
      <w:pPr>
        <w:pBdr>
          <w:top w:val="nil"/>
          <w:left w:val="nil"/>
          <w:bottom w:val="nil"/>
          <w:right w:val="nil"/>
          <w:between w:val="nil"/>
        </w:pBdr>
        <w:tabs>
          <w:tab w:val="left" w:pos="8998"/>
        </w:tabs>
        <w:spacing w:line="240" w:lineRule="auto"/>
        <w:ind w:leftChars="0" w:left="0" w:firstLineChars="0" w:firstLine="0"/>
        <w:jc w:val="both"/>
        <w:rPr>
          <w:rFonts w:ascii="FlandersArtSans-Regular" w:eastAsia="FlandersArtSans-Regular" w:hAnsi="FlandersArtSans-Regular" w:cs="FlandersArtSans-Regular"/>
          <w:highlight w:val="yellow"/>
        </w:rPr>
      </w:pPr>
      <w:r>
        <w:rPr>
          <w:rFonts w:ascii="FlandersArtSans-Regular" w:eastAsia="FlandersArtSans-Regular" w:hAnsi="FlandersArtSans-Regular" w:cs="FlandersArtSans-Regular"/>
          <w:highlight w:val="yellow"/>
        </w:rPr>
        <w:t>2.</w:t>
      </w:r>
      <w:r w:rsidR="00DE5CC0">
        <w:rPr>
          <w:rFonts w:ascii="FlandersArtSans-Regular" w:eastAsia="FlandersArtSans-Regular" w:hAnsi="FlandersArtSans-Regular" w:cs="FlandersArtSans-Regular"/>
          <w:highlight w:val="yellow"/>
        </w:rPr>
        <w:t>Heeft een overeenkomst met VDAB omtrent het gebruik van het elektronisch databestand van de VDAB en de voorwaarden van een evaluatie.</w:t>
      </w:r>
    </w:p>
    <w:p w:rsidR="00D2026F" w:rsidRDefault="00DE5CC0">
      <w:pPr>
        <w:tabs>
          <w:tab w:val="right" w:pos="9000"/>
        </w:tabs>
        <w:spacing w:before="120"/>
        <w:ind w:left="0" w:hanging="2"/>
        <w:jc w:val="both"/>
        <w:rPr>
          <w:rFonts w:ascii="FlandersArtSans-Regular" w:eastAsia="FlandersArtSans-Regular" w:hAnsi="FlandersArtSans-Regular" w:cs="FlandersArtSans-Regular"/>
          <w:i/>
          <w:sz w:val="18"/>
          <w:szCs w:val="18"/>
          <w:highlight w:val="yellow"/>
        </w:rPr>
      </w:pPr>
      <w:r>
        <w:rPr>
          <w:rFonts w:ascii="Noto Sans Symbols" w:eastAsia="Noto Sans Symbols" w:hAnsi="Noto Sans Symbols" w:cs="Noto Sans Symbols"/>
          <w:i/>
          <w:sz w:val="18"/>
          <w:szCs w:val="18"/>
        </w:rPr>
        <w:t>→</w:t>
      </w:r>
      <w:r>
        <w:rPr>
          <w:rFonts w:ascii="FlandersArtSans-Regular" w:eastAsia="FlandersArtSans-Regular" w:hAnsi="FlandersArtSans-Regular" w:cs="FlandersArtSans-Regular"/>
          <w:i/>
          <w:sz w:val="18"/>
          <w:szCs w:val="18"/>
        </w:rPr>
        <w:t xml:space="preserve"> </w:t>
      </w:r>
      <w:r>
        <w:rPr>
          <w:rFonts w:ascii="FlandersArtSans-Regular" w:eastAsia="FlandersArtSans-Regular" w:hAnsi="FlandersArtSans-Regular" w:cs="FlandersArtSans-Regular"/>
          <w:i/>
          <w:sz w:val="18"/>
          <w:szCs w:val="18"/>
          <w:highlight w:val="yellow"/>
        </w:rPr>
        <w:t>Gelieve de ondertekende bijlage 1 toe te voegen.</w:t>
      </w:r>
      <w:r>
        <w:rPr>
          <w:rFonts w:ascii="FlandersArtSans-Regular" w:eastAsia="FlandersArtSans-Regular" w:hAnsi="FlandersArtSans-Regular" w:cs="FlandersArtSans-Regular"/>
          <w:i/>
          <w:sz w:val="18"/>
          <w:szCs w:val="18"/>
          <w:highlight w:val="yellow"/>
        </w:rPr>
        <w:br/>
      </w:r>
    </w:p>
    <w:p w:rsidR="00D2026F" w:rsidRDefault="00E56C0A" w:rsidP="00E56C0A">
      <w:pPr>
        <w:tabs>
          <w:tab w:val="right" w:pos="9000"/>
        </w:tabs>
        <w:spacing w:before="120"/>
        <w:ind w:leftChars="0" w:left="0" w:firstLineChars="0" w:firstLine="0"/>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t>3.</w:t>
      </w:r>
      <w:r w:rsidR="00DE5CC0">
        <w:rPr>
          <w:rFonts w:ascii="FlandersArtSans-Regular" w:eastAsia="FlandersArtSans-Regular" w:hAnsi="FlandersArtSans-Regular" w:cs="FlandersArtSans-Regular"/>
        </w:rPr>
        <w:t>Beschikt over een interne klachtenprocedure</w:t>
      </w:r>
      <w:r w:rsidR="00DE5CC0">
        <w:rPr>
          <w:rFonts w:ascii="FlandersArtSans-Regular" w:eastAsia="FlandersArtSans-Regular" w:hAnsi="FlandersArtSans-Regular" w:cs="FlandersArtSans-Regular"/>
          <w:sz w:val="18"/>
          <w:szCs w:val="18"/>
        </w:rPr>
        <w:t xml:space="preserve"> </w:t>
      </w:r>
    </w:p>
    <w:p w:rsidR="00D2026F" w:rsidRDefault="00DE5CC0">
      <w:pPr>
        <w:tabs>
          <w:tab w:val="right" w:pos="9000"/>
        </w:tabs>
        <w:spacing w:before="120"/>
        <w:ind w:left="0" w:hanging="2"/>
        <w:jc w:val="both"/>
        <w:rPr>
          <w:rFonts w:ascii="FlandersArtSans-Regular" w:eastAsia="FlandersArtSans-Regular" w:hAnsi="FlandersArtSans-Regular" w:cs="FlandersArtSans-Regular"/>
          <w:sz w:val="18"/>
          <w:szCs w:val="18"/>
        </w:rPr>
      </w:pPr>
      <w:r>
        <w:rPr>
          <w:rFonts w:ascii="Noto Sans Symbols" w:eastAsia="Noto Sans Symbols" w:hAnsi="Noto Sans Symbols" w:cs="Noto Sans Symbols"/>
          <w:i/>
          <w:sz w:val="18"/>
          <w:szCs w:val="18"/>
        </w:rPr>
        <w:t>→</w:t>
      </w:r>
      <w:r>
        <w:rPr>
          <w:rFonts w:ascii="FlandersArtSans-Regular" w:eastAsia="FlandersArtSans-Regular" w:hAnsi="FlandersArtSans-Regular" w:cs="FlandersArtSans-Regular"/>
          <w:i/>
          <w:sz w:val="18"/>
          <w:szCs w:val="18"/>
        </w:rPr>
        <w:t xml:space="preserve"> Gelieve uw interne klac</w:t>
      </w:r>
      <w:r>
        <w:rPr>
          <w:rFonts w:ascii="FlandersArtSans-Regular" w:eastAsia="FlandersArtSans-Regular" w:hAnsi="FlandersArtSans-Regular" w:cs="FlandersArtSans-Regular"/>
          <w:i/>
          <w:sz w:val="18"/>
          <w:szCs w:val="18"/>
        </w:rPr>
        <w:t>htenprocedure toe te voegen.</w:t>
      </w:r>
    </w:p>
    <w:p w:rsidR="00D2026F" w:rsidRDefault="00DE5CC0">
      <w:pPr>
        <w:tabs>
          <w:tab w:val="left" w:pos="8998"/>
        </w:tabs>
        <w:ind w:left="0" w:hanging="2"/>
        <w:jc w:val="both"/>
        <w:rPr>
          <w:rFonts w:ascii="FlandersArtSans-Regular" w:eastAsia="FlandersArtSans-Regular" w:hAnsi="FlandersArtSans-Regular" w:cs="FlandersArtSans-Regular"/>
          <w:sz w:val="29"/>
          <w:szCs w:val="29"/>
        </w:rPr>
      </w:pPr>
      <w:r>
        <w:br w:type="page"/>
      </w:r>
    </w:p>
    <w:p w:rsidR="00D2026F" w:rsidRDefault="00DE5CC0">
      <w:pPr>
        <w:pBdr>
          <w:top w:val="single" w:sz="4" w:space="1" w:color="000000"/>
          <w:left w:val="single" w:sz="4" w:space="4" w:color="000000"/>
          <w:bottom w:val="single" w:sz="4" w:space="1" w:color="000000"/>
          <w:right w:val="single" w:sz="4" w:space="4" w:color="000000"/>
        </w:pBdr>
        <w:tabs>
          <w:tab w:val="left" w:pos="8998"/>
        </w:tabs>
        <w:ind w:left="1" w:hanging="3"/>
        <w:jc w:val="both"/>
        <w:rPr>
          <w:rFonts w:ascii="FlandersArtSans-Regular" w:eastAsia="FlandersArtSans-Regular" w:hAnsi="FlandersArtSans-Regular" w:cs="FlandersArtSans-Regular"/>
          <w:sz w:val="29"/>
          <w:szCs w:val="29"/>
        </w:rPr>
      </w:pPr>
      <w:r>
        <w:rPr>
          <w:rFonts w:ascii="FlandersArtSans-Regular" w:eastAsia="FlandersArtSans-Regular" w:hAnsi="FlandersArtSans-Regular" w:cs="FlandersArtSans-Regular"/>
          <w:b/>
          <w:sz w:val="25"/>
          <w:szCs w:val="25"/>
        </w:rPr>
        <w:lastRenderedPageBreak/>
        <w:t>2. BIJLAGEN BIJ DE AANVRAAG</w:t>
      </w:r>
    </w:p>
    <w:p w:rsidR="00D2026F" w:rsidRDefault="00D2026F">
      <w:pPr>
        <w:tabs>
          <w:tab w:val="right" w:pos="9000"/>
        </w:tabs>
        <w:spacing w:before="240" w:after="240"/>
        <w:ind w:left="0" w:hanging="2"/>
        <w:jc w:val="both"/>
        <w:rPr>
          <w:rFonts w:ascii="FlandersArtSans-Regular" w:eastAsia="FlandersArtSans-Regular" w:hAnsi="FlandersArtSans-Regular" w:cs="FlandersArtSans-Regular"/>
        </w:rPr>
      </w:pPr>
    </w:p>
    <w:tbl>
      <w:tblPr>
        <w:tblStyle w:val="a3"/>
        <w:tblW w:w="90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7710"/>
      </w:tblGrid>
      <w:tr w:rsidR="00D2026F">
        <w:trPr>
          <w:trHeight w:val="410"/>
        </w:trPr>
        <w:tc>
          <w:tcPr>
            <w:tcW w:w="1365" w:type="dxa"/>
            <w:tcBorders>
              <w:top w:val="nil"/>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tcPr>
          <w:p w:rsidR="00D2026F" w:rsidRDefault="00DE5CC0">
            <w:pPr>
              <w:tabs>
                <w:tab w:val="right" w:pos="9000"/>
              </w:tabs>
              <w:spacing w:before="240" w:after="240"/>
              <w:ind w:left="0" w:hanging="2"/>
              <w:jc w:val="both"/>
              <w:rPr>
                <w:rFonts w:ascii="FlandersArtSans-Regular" w:eastAsia="FlandersArtSans-Regular" w:hAnsi="FlandersArtSans-Regular" w:cs="FlandersArtSans-Regular"/>
                <w:color w:val="FFFFFF"/>
                <w:sz w:val="18"/>
                <w:szCs w:val="18"/>
              </w:rPr>
            </w:pPr>
            <w:r>
              <w:rPr>
                <w:rFonts w:ascii="FlandersArtSans-Regular" w:eastAsia="FlandersArtSans-Regular" w:hAnsi="FlandersArtSans-Regular" w:cs="FlandersArtSans-Regular"/>
                <w:color w:val="FFFFFF"/>
                <w:sz w:val="18"/>
                <w:szCs w:val="18"/>
              </w:rPr>
              <w:t xml:space="preserve">Bijlage </w:t>
            </w:r>
            <w:proofErr w:type="spellStart"/>
            <w:r>
              <w:rPr>
                <w:rFonts w:ascii="FlandersArtSans-Regular" w:eastAsia="FlandersArtSans-Regular" w:hAnsi="FlandersArtSans-Regular" w:cs="FlandersArtSans-Regular"/>
                <w:color w:val="FFFFFF"/>
                <w:sz w:val="18"/>
                <w:szCs w:val="18"/>
              </w:rPr>
              <w:t>nr</w:t>
            </w:r>
            <w:proofErr w:type="spellEnd"/>
          </w:p>
        </w:tc>
        <w:tc>
          <w:tcPr>
            <w:tcW w:w="7710" w:type="dxa"/>
            <w:tcBorders>
              <w:top w:val="nil"/>
              <w:left w:val="nil"/>
              <w:bottom w:val="single" w:sz="8" w:space="0" w:color="000000"/>
              <w:right w:val="single" w:sz="8" w:space="0" w:color="000000"/>
            </w:tcBorders>
            <w:shd w:val="clear" w:color="auto" w:fill="666666"/>
            <w:tcMar>
              <w:top w:w="100" w:type="dxa"/>
              <w:left w:w="100" w:type="dxa"/>
              <w:bottom w:w="100" w:type="dxa"/>
              <w:right w:w="100" w:type="dxa"/>
            </w:tcMar>
          </w:tcPr>
          <w:p w:rsidR="00D2026F" w:rsidRDefault="00DE5CC0">
            <w:pPr>
              <w:tabs>
                <w:tab w:val="right" w:pos="9000"/>
              </w:tabs>
              <w:spacing w:before="240" w:after="240"/>
              <w:ind w:left="0" w:hanging="2"/>
              <w:jc w:val="both"/>
              <w:rPr>
                <w:rFonts w:ascii="FlandersArtSans-Regular" w:eastAsia="FlandersArtSans-Regular" w:hAnsi="FlandersArtSans-Regular" w:cs="FlandersArtSans-Regular"/>
                <w:color w:val="FFFFFF"/>
                <w:sz w:val="18"/>
                <w:szCs w:val="18"/>
              </w:rPr>
            </w:pPr>
            <w:r>
              <w:rPr>
                <w:rFonts w:ascii="FlandersArtSans-Regular" w:eastAsia="FlandersArtSans-Regular" w:hAnsi="FlandersArtSans-Regular" w:cs="FlandersArtSans-Regular"/>
                <w:color w:val="FFFFFF"/>
                <w:sz w:val="18"/>
                <w:szCs w:val="18"/>
              </w:rPr>
              <w:t>Benaming</w:t>
            </w:r>
          </w:p>
        </w:tc>
      </w:tr>
      <w:tr w:rsidR="00D2026F">
        <w:trPr>
          <w:trHeight w:val="863"/>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2026F" w:rsidRDefault="00DE5CC0">
            <w:pPr>
              <w:tabs>
                <w:tab w:val="right" w:pos="9000"/>
              </w:tabs>
              <w:spacing w:before="240" w:after="240"/>
              <w:ind w:left="0" w:hanging="2"/>
              <w:jc w:val="both"/>
              <w:rPr>
                <w:rFonts w:ascii="FlandersArtSans-Regular" w:eastAsia="FlandersArtSans-Regular" w:hAnsi="FlandersArtSans-Regular" w:cs="FlandersArtSans-Regular"/>
                <w:sz w:val="18"/>
                <w:szCs w:val="18"/>
              </w:rPr>
            </w:pPr>
            <w:r>
              <w:rPr>
                <w:rFonts w:ascii="FlandersArtSans-Regular" w:eastAsia="FlandersArtSans-Regular" w:hAnsi="FlandersArtSans-Regular" w:cs="FlandersArtSans-Regular"/>
                <w:sz w:val="18"/>
                <w:szCs w:val="18"/>
              </w:rPr>
              <w:t>001</w:t>
            </w:r>
          </w:p>
        </w:tc>
        <w:tc>
          <w:tcPr>
            <w:tcW w:w="7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2026F" w:rsidRDefault="00DE5CC0">
            <w:pPr>
              <w:tabs>
                <w:tab w:val="right" w:pos="9000"/>
              </w:tabs>
              <w:spacing w:before="240" w:after="240"/>
              <w:ind w:left="0" w:hanging="2"/>
              <w:jc w:val="both"/>
              <w:rPr>
                <w:rFonts w:ascii="FlandersArtSans-Regular" w:eastAsia="FlandersArtSans-Regular" w:hAnsi="FlandersArtSans-Regular" w:cs="FlandersArtSans-Regular"/>
                <w:sz w:val="18"/>
                <w:szCs w:val="18"/>
                <w:highlight w:val="yellow"/>
              </w:rPr>
            </w:pPr>
            <w:r>
              <w:rPr>
                <w:rFonts w:ascii="FlandersArtSans-Regular" w:eastAsia="FlandersArtSans-Regular" w:hAnsi="FlandersArtSans-Regular" w:cs="FlandersArtSans-Regular"/>
                <w:sz w:val="18"/>
                <w:szCs w:val="18"/>
              </w:rPr>
              <w:t xml:space="preserve">Een ondertekende Samenwerkingsovereenkomst, zie </w:t>
            </w:r>
            <w:r>
              <w:rPr>
                <w:rFonts w:ascii="FlandersArtSans-Regular" w:eastAsia="FlandersArtSans-Regular" w:hAnsi="FlandersArtSans-Regular" w:cs="FlandersArtSans-Regular"/>
                <w:sz w:val="18"/>
                <w:szCs w:val="18"/>
                <w:highlight w:val="yellow"/>
              </w:rPr>
              <w:t>bijlage 1</w:t>
            </w:r>
          </w:p>
        </w:tc>
      </w:tr>
      <w:tr w:rsidR="00D2026F">
        <w:trPr>
          <w:trHeight w:val="410"/>
        </w:trPr>
        <w:tc>
          <w:tcPr>
            <w:tcW w:w="13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2026F" w:rsidRDefault="00DE5CC0">
            <w:pPr>
              <w:tabs>
                <w:tab w:val="right" w:pos="9000"/>
              </w:tabs>
              <w:spacing w:before="240" w:after="240"/>
              <w:ind w:left="0" w:hanging="2"/>
              <w:jc w:val="both"/>
              <w:rPr>
                <w:rFonts w:ascii="FlandersArtSans-Regular" w:eastAsia="FlandersArtSans-Regular" w:hAnsi="FlandersArtSans-Regular" w:cs="FlandersArtSans-Regular"/>
                <w:sz w:val="18"/>
                <w:szCs w:val="18"/>
              </w:rPr>
            </w:pPr>
            <w:r>
              <w:rPr>
                <w:rFonts w:ascii="FlandersArtSans-Regular" w:eastAsia="FlandersArtSans-Regular" w:hAnsi="FlandersArtSans-Regular" w:cs="FlandersArtSans-Regular"/>
                <w:sz w:val="18"/>
                <w:szCs w:val="18"/>
              </w:rPr>
              <w:t>002</w:t>
            </w:r>
          </w:p>
        </w:tc>
        <w:tc>
          <w:tcPr>
            <w:tcW w:w="7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2026F" w:rsidRDefault="00DE5CC0">
            <w:pPr>
              <w:tabs>
                <w:tab w:val="right" w:pos="9000"/>
              </w:tabs>
              <w:spacing w:before="240" w:after="240"/>
              <w:ind w:left="0" w:hanging="2"/>
              <w:jc w:val="both"/>
              <w:rPr>
                <w:rFonts w:ascii="FlandersArtSans-Regular" w:eastAsia="FlandersArtSans-Regular" w:hAnsi="FlandersArtSans-Regular" w:cs="FlandersArtSans-Regular"/>
                <w:sz w:val="18"/>
                <w:szCs w:val="18"/>
              </w:rPr>
            </w:pPr>
            <w:r>
              <w:rPr>
                <w:rFonts w:ascii="FlandersArtSans-Regular" w:eastAsia="FlandersArtSans-Regular" w:hAnsi="FlandersArtSans-Regular" w:cs="FlandersArtSans-Regular"/>
                <w:sz w:val="18"/>
                <w:szCs w:val="18"/>
              </w:rPr>
              <w:t>Interne klachtenprocedure</w:t>
            </w:r>
          </w:p>
        </w:tc>
      </w:tr>
    </w:tbl>
    <w:p w:rsidR="00D2026F" w:rsidRDefault="00D2026F">
      <w:pPr>
        <w:tabs>
          <w:tab w:val="right" w:pos="9000"/>
        </w:tabs>
        <w:spacing w:before="240" w:after="240"/>
        <w:ind w:left="0" w:hanging="2"/>
        <w:jc w:val="both"/>
        <w:rPr>
          <w:rFonts w:ascii="FlandersArtSans-Regular" w:eastAsia="FlandersArtSans-Regular" w:hAnsi="FlandersArtSans-Regular" w:cs="FlandersArtSans-Regular"/>
          <w:sz w:val="18"/>
          <w:szCs w:val="18"/>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rPr>
      </w:pPr>
    </w:p>
    <w:p w:rsidR="00D2026F" w:rsidRDefault="00DE5CC0">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Datum en handtekening</w:t>
      </w: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rPr>
      </w:pP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rPr>
      </w:pPr>
    </w:p>
    <w:p w:rsidR="00D2026F" w:rsidRDefault="00DE5CC0">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rPr>
      </w:pPr>
      <w:r>
        <w:br w:type="page"/>
      </w:r>
    </w:p>
    <w:p w:rsidR="00D2026F" w:rsidRDefault="00D2026F">
      <w:pPr>
        <w:pBdr>
          <w:top w:val="nil"/>
          <w:left w:val="nil"/>
          <w:bottom w:val="nil"/>
          <w:right w:val="nil"/>
          <w:between w:val="nil"/>
        </w:pBdr>
        <w:tabs>
          <w:tab w:val="right" w:pos="9000"/>
        </w:tabs>
        <w:spacing w:before="120" w:line="240" w:lineRule="auto"/>
        <w:ind w:left="0" w:hanging="2"/>
        <w:jc w:val="both"/>
        <w:rPr>
          <w:rFonts w:ascii="FlandersArtSans-Regular" w:eastAsia="FlandersArtSans-Regular" w:hAnsi="FlandersArtSans-Regular" w:cs="FlandersArtSans-Regular"/>
        </w:rPr>
      </w:pPr>
    </w:p>
    <w:p w:rsidR="00D2026F" w:rsidRDefault="00DE5CC0">
      <w:pPr>
        <w:pBdr>
          <w:top w:val="single" w:sz="4" w:space="1" w:color="000000"/>
          <w:left w:val="single" w:sz="4" w:space="4" w:color="000000"/>
          <w:bottom w:val="single" w:sz="4" w:space="1" w:color="000000"/>
          <w:right w:val="single" w:sz="4" w:space="4" w:color="000000"/>
        </w:pBdr>
        <w:tabs>
          <w:tab w:val="left" w:pos="720"/>
          <w:tab w:val="left" w:pos="8998"/>
        </w:tabs>
        <w:spacing w:line="240" w:lineRule="auto"/>
        <w:ind w:left="1" w:hanging="3"/>
        <w:jc w:val="center"/>
        <w:rPr>
          <w:rFonts w:ascii="FlandersArtSans-Regular" w:eastAsia="FlandersArtSans-Regular" w:hAnsi="FlandersArtSans-Regular" w:cs="FlandersArtSans-Regular"/>
          <w:color w:val="000000"/>
          <w:sz w:val="25"/>
          <w:szCs w:val="25"/>
        </w:rPr>
      </w:pPr>
      <w:r>
        <w:rPr>
          <w:rFonts w:ascii="FlandersArtSans-Regular" w:eastAsia="FlandersArtSans-Regular" w:hAnsi="FlandersArtSans-Regular" w:cs="FlandersArtSans-Regular"/>
          <w:b/>
          <w:color w:val="000000"/>
          <w:sz w:val="25"/>
          <w:szCs w:val="25"/>
          <w:highlight w:val="yellow"/>
        </w:rPr>
        <w:t xml:space="preserve">BIJLAGE </w:t>
      </w:r>
      <w:r>
        <w:rPr>
          <w:rFonts w:ascii="FlandersArtSans-Regular" w:eastAsia="FlandersArtSans-Regular" w:hAnsi="FlandersArtSans-Regular" w:cs="FlandersArtSans-Regular"/>
          <w:b/>
          <w:sz w:val="25"/>
          <w:szCs w:val="25"/>
          <w:highlight w:val="yellow"/>
        </w:rPr>
        <w:t>1</w:t>
      </w:r>
      <w:r>
        <w:rPr>
          <w:rFonts w:ascii="FlandersArtSans-Regular" w:eastAsia="FlandersArtSans-Regular" w:hAnsi="FlandersArtSans-Regular" w:cs="FlandersArtSans-Regular"/>
          <w:b/>
          <w:color w:val="000000"/>
          <w:sz w:val="25"/>
          <w:szCs w:val="25"/>
        </w:rPr>
        <w:t>: SAMENWERKINGSOVEREENKOMST IKV MANDAAT KOSTELOZE ARBEIDSBEMIDDELING</w:t>
      </w: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Tussen </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E5CC0">
      <w:pPr>
        <w:numPr>
          <w:ilvl w:val="0"/>
          <w:numId w:val="2"/>
        </w:numPr>
        <w:pBdr>
          <w:top w:val="nil"/>
          <w:left w:val="nil"/>
          <w:bottom w:val="nil"/>
          <w:right w:val="nil"/>
          <w:between w:val="nil"/>
        </w:pBdr>
        <w:spacing w:after="0"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de Vlaamse Dienst voor Arbeidsbemiddeling en beroepsopleiding (VDAB), publiekrechtelijk vormgegeven extern verzelfstandigd agentschap met rechtspersoonlijkheid, waarvan de zetel gevestigd is te  1</w:t>
      </w:r>
      <w:r w:rsidR="00E56C0A">
        <w:rPr>
          <w:rFonts w:ascii="FlandersArtSans-Regular" w:eastAsia="FlandersArtSans-Regular" w:hAnsi="FlandersArtSans-Regular" w:cs="FlandersArtSans-Regular"/>
          <w:color w:val="000000"/>
        </w:rPr>
        <w:t>210</w:t>
      </w:r>
      <w:r>
        <w:rPr>
          <w:rFonts w:ascii="FlandersArtSans-Regular" w:eastAsia="FlandersArtSans-Regular" w:hAnsi="FlandersArtSans-Regular" w:cs="FlandersArtSans-Regular"/>
          <w:color w:val="000000"/>
        </w:rPr>
        <w:t xml:space="preserve"> Brussel, K</w:t>
      </w:r>
      <w:r w:rsidR="00E56C0A">
        <w:rPr>
          <w:rFonts w:ascii="FlandersArtSans-Regular" w:eastAsia="FlandersArtSans-Regular" w:hAnsi="FlandersArtSans-Regular" w:cs="FlandersArtSans-Regular"/>
          <w:color w:val="000000"/>
        </w:rPr>
        <w:t>oning Albert II-laan 15, bus 514</w:t>
      </w:r>
      <w:r>
        <w:rPr>
          <w:rFonts w:ascii="FlandersArtSans-Regular" w:eastAsia="FlandersArtSans-Regular" w:hAnsi="FlandersArtSans-Regular" w:cs="FlandersArtSans-Regular"/>
          <w:color w:val="000000"/>
        </w:rPr>
        <w:t xml:space="preserve">, vertegenwoordigd door dhr. Wim </w:t>
      </w:r>
      <w:r>
        <w:rPr>
          <w:rFonts w:ascii="FlandersArtSans-Regular" w:eastAsia="FlandersArtSans-Regular" w:hAnsi="FlandersArtSans-Regular" w:cs="FlandersArtSans-Regular"/>
          <w:color w:val="000000"/>
        </w:rPr>
        <w:t>Adriaens, gedelegeerd bestuurder, hierna “VDAB” genoemd,</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E5CC0">
      <w:pPr>
        <w:pBdr>
          <w:top w:val="nil"/>
          <w:left w:val="nil"/>
          <w:bottom w:val="nil"/>
          <w:right w:val="nil"/>
          <w:between w:val="nil"/>
        </w:pBdr>
        <w:spacing w:line="240" w:lineRule="auto"/>
        <w:ind w:left="0" w:hanging="2"/>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en</w:t>
      </w:r>
    </w:p>
    <w:p w:rsidR="00D2026F" w:rsidRDefault="00D2026F">
      <w:pPr>
        <w:pBdr>
          <w:top w:val="nil"/>
          <w:left w:val="nil"/>
          <w:bottom w:val="nil"/>
          <w:right w:val="nil"/>
          <w:between w:val="nil"/>
        </w:pBdr>
        <w:spacing w:line="240" w:lineRule="auto"/>
        <w:ind w:left="0" w:hanging="2"/>
        <w:rPr>
          <w:rFonts w:ascii="FlandersArtSans-Regular" w:eastAsia="FlandersArtSans-Regular" w:hAnsi="FlandersArtSans-Regular" w:cs="FlandersArtSans-Regular"/>
          <w:color w:val="000000"/>
        </w:rPr>
      </w:pPr>
    </w:p>
    <w:p w:rsidR="00D2026F" w:rsidRDefault="00DE5CC0">
      <w:pPr>
        <w:numPr>
          <w:ilvl w:val="0"/>
          <w:numId w:val="2"/>
        </w:numPr>
        <w:pBdr>
          <w:top w:val="nil"/>
          <w:left w:val="nil"/>
          <w:bottom w:val="nil"/>
          <w:right w:val="nil"/>
          <w:between w:val="nil"/>
        </w:pBdr>
        <w:spacing w:line="240" w:lineRule="auto"/>
        <w:ind w:left="0" w:hanging="2"/>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 gevestigd te ………………………………………………, vertegenwoordigd door ………………………………………………………………….., hierna “de organisatie” genoemd, </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t>wordt overeengekomen wat volgt:</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E5CC0">
      <w:pPr>
        <w:numPr>
          <w:ilvl w:val="0"/>
          <w:numId w:val="6"/>
        </w:num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color w:val="000000"/>
        </w:rPr>
      </w:pPr>
      <w:r>
        <w:rPr>
          <w:rFonts w:ascii="FlandersArtSans-Regular" w:eastAsia="FlandersArtSans-Regular" w:hAnsi="FlandersArtSans-Regular" w:cs="FlandersArtSans-Regular"/>
          <w:b/>
          <w:color w:val="000000"/>
        </w:rPr>
        <w:t>Doelstelling</w:t>
      </w:r>
    </w:p>
    <w:p w:rsidR="00D2026F" w:rsidRDefault="00D2026F">
      <w:pPr>
        <w:ind w:left="0" w:hanging="2"/>
      </w:pPr>
    </w:p>
    <w:p w:rsidR="00D2026F" w:rsidRDefault="00DE5CC0">
      <w:pPr>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t xml:space="preserve">De organisatie wordt door VDAB gemandateerd om kosteloze arbeidsbemiddeling te organiseren voor Vlaamse werkzoekenden. </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color w:val="000000"/>
        </w:rPr>
      </w:pPr>
      <w:r>
        <w:rPr>
          <w:rFonts w:ascii="FlandersArtSans-Regular" w:eastAsia="FlandersArtSans-Regular" w:hAnsi="FlandersArtSans-Regular" w:cs="FlandersArtSans-Regular"/>
          <w:color w:val="000000"/>
        </w:rPr>
        <w:t>Het mandaat gaat in op ……………………….. (wordt ingevuld door VDAB)  en is geldig zolang de organisatie voldoet aan alle gestelde voorwaarden. Elke partij kan de overeenkomst opzeggen per 1 januari van elk jaar, mits deze opzeg bij aangetekend schrijven wordt ke</w:t>
      </w:r>
      <w:r>
        <w:rPr>
          <w:rFonts w:ascii="FlandersArtSans-Regular" w:eastAsia="FlandersArtSans-Regular" w:hAnsi="FlandersArtSans-Regular" w:cs="FlandersArtSans-Regular"/>
          <w:color w:val="000000"/>
        </w:rPr>
        <w:t>nbaar gemaakt voor 30 juni van het voorgaande jaar.</w:t>
      </w: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color w:val="FF0000"/>
        </w:rPr>
        <w:br/>
      </w:r>
      <w:r>
        <w:rPr>
          <w:rFonts w:ascii="FlandersArtSans-Regular" w:eastAsia="FlandersArtSans-Regular" w:hAnsi="FlandersArtSans-Regular" w:cs="FlandersArtSans-Regular"/>
          <w:b/>
          <w:color w:val="000000"/>
        </w:rPr>
        <w:t>2. Voorwaarden voor schorsing of stopzetting van het mandaat</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t xml:space="preserve">Het mandaat wordt door de </w:t>
      </w:r>
      <w:r>
        <w:rPr>
          <w:rFonts w:ascii="FlandersArtSans-Regular" w:eastAsia="FlandersArtSans-Regular" w:hAnsi="FlandersArtSans-Regular" w:cs="FlandersArtSans-Regular"/>
        </w:rPr>
        <w:t>r</w:t>
      </w:r>
      <w:r>
        <w:rPr>
          <w:rFonts w:ascii="FlandersArtSans-Regular" w:eastAsia="FlandersArtSans-Regular" w:hAnsi="FlandersArtSans-Regular" w:cs="FlandersArtSans-Regular"/>
          <w:color w:val="000000"/>
        </w:rPr>
        <w:t xml:space="preserve">aad van </w:t>
      </w:r>
      <w:r>
        <w:rPr>
          <w:rFonts w:ascii="FlandersArtSans-Regular" w:eastAsia="FlandersArtSans-Regular" w:hAnsi="FlandersArtSans-Regular" w:cs="FlandersArtSans-Regular"/>
        </w:rPr>
        <w:t>b</w:t>
      </w:r>
      <w:r>
        <w:rPr>
          <w:rFonts w:ascii="FlandersArtSans-Regular" w:eastAsia="FlandersArtSans-Regular" w:hAnsi="FlandersArtSans-Regular" w:cs="FlandersArtSans-Regular"/>
          <w:color w:val="000000"/>
        </w:rPr>
        <w:t>estuur van VDAB geschorst of stopgezet als de organisatie/persoon de bepalingen van het besluit van de V</w:t>
      </w:r>
      <w:r>
        <w:rPr>
          <w:rFonts w:ascii="FlandersArtSans-Regular" w:eastAsia="FlandersArtSans-Regular" w:hAnsi="FlandersArtSans-Regular" w:cs="FlandersArtSans-Regular"/>
          <w:color w:val="000000"/>
        </w:rPr>
        <w:t xml:space="preserve">laamse Regering van 5 juni 2009 houdende de organisatie van de arbeidsbemiddeling en de beroepsopleiding overtreedt, de voorwaarden, vastgelegd door de </w:t>
      </w:r>
      <w:r>
        <w:rPr>
          <w:rFonts w:ascii="FlandersArtSans-Regular" w:eastAsia="FlandersArtSans-Regular" w:hAnsi="FlandersArtSans-Regular" w:cs="FlandersArtSans-Regular"/>
        </w:rPr>
        <w:t>r</w:t>
      </w:r>
      <w:r>
        <w:rPr>
          <w:rFonts w:ascii="FlandersArtSans-Regular" w:eastAsia="FlandersArtSans-Regular" w:hAnsi="FlandersArtSans-Regular" w:cs="FlandersArtSans-Regular"/>
          <w:color w:val="000000"/>
        </w:rPr>
        <w:t xml:space="preserve">aad van </w:t>
      </w:r>
      <w:r>
        <w:rPr>
          <w:rFonts w:ascii="FlandersArtSans-Regular" w:eastAsia="FlandersArtSans-Regular" w:hAnsi="FlandersArtSans-Regular" w:cs="FlandersArtSans-Regular"/>
        </w:rPr>
        <w:t>b</w:t>
      </w:r>
      <w:r>
        <w:rPr>
          <w:rFonts w:ascii="FlandersArtSans-Regular" w:eastAsia="FlandersArtSans-Regular" w:hAnsi="FlandersArtSans-Regular" w:cs="FlandersArtSans-Regular"/>
          <w:color w:val="000000"/>
        </w:rPr>
        <w:t>estuur niet naleeft of als zijn bedrijvigheid in die mate afneemt dat zijn bestaan kennelijk n</w:t>
      </w:r>
      <w:r>
        <w:rPr>
          <w:rFonts w:ascii="FlandersArtSans-Regular" w:eastAsia="FlandersArtSans-Regular" w:hAnsi="FlandersArtSans-Regular" w:cs="FlandersArtSans-Regular"/>
          <w:color w:val="000000"/>
        </w:rPr>
        <w:t>iet meer verantwoord is.</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De beslissing tot schorsing of stopzetting wordt onder meer gebaseerd op de bevindingen en adviezen uit de kwalitatieve en kwantitatieve monitoring die door VDAB kan worden uitgevoerd.</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br/>
        <w:t xml:space="preserve">In geval van schorsing krijgt de organisatie </w:t>
      </w:r>
      <w:r>
        <w:rPr>
          <w:rFonts w:ascii="FlandersArtSans-Regular" w:eastAsia="FlandersArtSans-Regular" w:hAnsi="FlandersArtSans-Regular" w:cs="FlandersArtSans-Regular"/>
        </w:rPr>
        <w:t xml:space="preserve">drie maanden de tijd om de inbreuken te remediëren. </w:t>
      </w:r>
    </w:p>
    <w:p w:rsidR="00D2026F" w:rsidRDefault="00D2026F">
      <w:pPr>
        <w:pBdr>
          <w:top w:val="nil"/>
          <w:left w:val="nil"/>
          <w:bottom w:val="nil"/>
          <w:right w:val="nil"/>
          <w:between w:val="nil"/>
        </w:pBdr>
        <w:spacing w:after="0" w:line="240" w:lineRule="auto"/>
        <w:ind w:left="0" w:hanging="2"/>
        <w:rPr>
          <w:rFonts w:ascii="FlandersArtSans-Regular" w:eastAsia="FlandersArtSans-Regular" w:hAnsi="FlandersArtSans-Regular" w:cs="FlandersArtSans-Regular"/>
          <w:color w:val="000000"/>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Indien de organisatie gedurende 12 maanden geen activiteiten geregistreerd heeft in de databank van VDAB, wordt het mandaat voor onbepaalde duur geschorst. Op aanvraag van de organisatie en mits geactualiseerde documentatie i.v.m. mandateringsvoorwaarden w</w:t>
      </w:r>
      <w:r>
        <w:rPr>
          <w:rFonts w:ascii="FlandersArtSans-Regular" w:eastAsia="FlandersArtSans-Regular" w:hAnsi="FlandersArtSans-Regular" w:cs="FlandersArtSans-Regular"/>
          <w:color w:val="000000"/>
        </w:rPr>
        <w:t>ordt voorgelegd, kan het mandaat opnieuw geactiveerd worden.</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color w:val="000000"/>
        </w:rPr>
        <w:lastRenderedPageBreak/>
        <w:br/>
      </w:r>
      <w:r>
        <w:rPr>
          <w:rFonts w:ascii="FlandersArtSans-Regular" w:eastAsia="FlandersArtSans-Regular" w:hAnsi="FlandersArtSans-Regular" w:cs="FlandersArtSans-Regular"/>
        </w:rPr>
        <w:t>Een stopzetting gaat onmiddellijk in na de betekening van de beslissing van de raad van bestuur van VDAB en kan omkeerbaar zijn. Indien de organisatie opnieuw gemandateerd wenst te worden, dient</w:t>
      </w:r>
      <w:r>
        <w:rPr>
          <w:rFonts w:ascii="FlandersArtSans-Regular" w:eastAsia="FlandersArtSans-Regular" w:hAnsi="FlandersArtSans-Regular" w:cs="FlandersArtSans-Regular"/>
        </w:rPr>
        <w:t xml:space="preserve"> zij een nieuw aanvraagformulier in, voorzien van alle gevraagde bijlagen. Bij verificatie van de gegevens zal extra aandacht besteed worden aan informatie betreffende de voorafgaandelijk vastgestelde anomalieën die onderwerp van stopzetting waren.</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t>Het toe</w:t>
      </w:r>
      <w:r>
        <w:rPr>
          <w:rFonts w:ascii="FlandersArtSans-Regular" w:eastAsia="FlandersArtSans-Regular" w:hAnsi="FlandersArtSans-Regular" w:cs="FlandersArtSans-Regular"/>
        </w:rPr>
        <w:t xml:space="preserve">zicht en de controle worden uitgeoefend overeenkomstig de bepalingen van het </w:t>
      </w:r>
      <w:bookmarkStart w:id="2" w:name="_GoBack"/>
      <w:r>
        <w:rPr>
          <w:rFonts w:ascii="FlandersArtSans-Regular" w:eastAsia="FlandersArtSans-Regular" w:hAnsi="FlandersArtSans-Regular" w:cs="FlandersArtSans-Regular"/>
        </w:rPr>
        <w:t xml:space="preserve">decreet van 30 april 2004 tot </w:t>
      </w:r>
      <w:proofErr w:type="spellStart"/>
      <w:r>
        <w:rPr>
          <w:rFonts w:ascii="FlandersArtSans-Regular" w:eastAsia="FlandersArtSans-Regular" w:hAnsi="FlandersArtSans-Regular" w:cs="FlandersArtSans-Regular"/>
        </w:rPr>
        <w:t>uniformisering</w:t>
      </w:r>
      <w:proofErr w:type="spellEnd"/>
      <w:r>
        <w:rPr>
          <w:rFonts w:ascii="FlandersArtSans-Regular" w:eastAsia="FlandersArtSans-Regular" w:hAnsi="FlandersArtSans-Regular" w:cs="FlandersArtSans-Regular"/>
        </w:rPr>
        <w:t xml:space="preserve"> van de toezichts-, sanctie- en strafbepalingen</w:t>
      </w:r>
      <w:bookmarkEnd w:id="2"/>
      <w:r>
        <w:rPr>
          <w:rFonts w:ascii="FlandersArtSans-Regular" w:eastAsia="FlandersArtSans-Regular" w:hAnsi="FlandersArtSans-Regular" w:cs="FlandersArtSans-Regular"/>
        </w:rPr>
        <w:t xml:space="preserve"> die zijn opgenomen in de regelgeving van de sociaalrechtelijke aangelegenheden waarvoor</w:t>
      </w:r>
      <w:r>
        <w:rPr>
          <w:rFonts w:ascii="FlandersArtSans-Regular" w:eastAsia="FlandersArtSans-Regular" w:hAnsi="FlandersArtSans-Regular" w:cs="FlandersArtSans-Regular"/>
        </w:rPr>
        <w:t xml:space="preserve"> de Vlaamse Gemeenschap en het Vlaams Gewest bevoegd zijn.</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color w:val="000000"/>
        </w:rPr>
      </w:pP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b/>
          <w:color w:val="000000"/>
        </w:rPr>
        <w:t>3. Rol en verantwoordelijkheden VDAB</w:t>
      </w:r>
    </w:p>
    <w:p w:rsidR="00D2026F" w:rsidRDefault="00D2026F">
      <w:pPr>
        <w:pBdr>
          <w:top w:val="nil"/>
          <w:left w:val="nil"/>
          <w:bottom w:val="nil"/>
          <w:right w:val="nil"/>
          <w:between w:val="nil"/>
        </w:pBdr>
        <w:spacing w:after="0" w:line="240" w:lineRule="auto"/>
        <w:ind w:left="0" w:hanging="2"/>
        <w:rPr>
          <w:color w:val="000000"/>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i/>
          <w:color w:val="000000"/>
        </w:rPr>
      </w:pPr>
      <w:r>
        <w:rPr>
          <w:rFonts w:ascii="FlandersArtSans-Regular" w:eastAsia="FlandersArtSans-Regular" w:hAnsi="FlandersArtSans-Regular" w:cs="FlandersArtSans-Regular"/>
          <w:b/>
          <w:i/>
          <w:color w:val="000000"/>
        </w:rPr>
        <w:t>Evaluatie en monitoring</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t>VDAB  heeft het recht te allen tijde een kwalitatieve en kwantitatieve monitoring te plannen bij de  organisatie met betrekking tot d</w:t>
      </w:r>
      <w:r>
        <w:rPr>
          <w:rFonts w:ascii="FlandersArtSans-Regular" w:eastAsia="FlandersArtSans-Regular" w:hAnsi="FlandersArtSans-Regular" w:cs="FlandersArtSans-Regular"/>
          <w:color w:val="000000"/>
        </w:rPr>
        <w:t>e voorwaarden eigen aan het mandaat. Deze monitoring bestaat uit twee luiken: een kwalitatief luik en een kwantitatief.</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De organisatie wordt minimum twee weken voordien op de hoogte gebracht van datum en tijdstip van het evaluatiebezoek. Minstens de contac</w:t>
      </w:r>
      <w:r>
        <w:rPr>
          <w:rFonts w:ascii="FlandersArtSans-Regular" w:eastAsia="FlandersArtSans-Regular" w:hAnsi="FlandersArtSans-Regular" w:cs="FlandersArtSans-Regular"/>
          <w:color w:val="000000"/>
        </w:rPr>
        <w:t>tpersoon vermeld op de aanvraag van het mandaat dient hierbij aanwezig te zijn.</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i/>
          <w:color w:val="000000"/>
        </w:rPr>
      </w:pP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b/>
          <w:i/>
          <w:color w:val="000000"/>
        </w:rPr>
        <w:t xml:space="preserve">Kwantitatieve monitoring </w:t>
      </w:r>
      <w:proofErr w:type="spellStart"/>
      <w:r>
        <w:rPr>
          <w:rFonts w:ascii="FlandersArtSans-Regular" w:eastAsia="FlandersArtSans-Regular" w:hAnsi="FlandersArtSans-Regular" w:cs="FlandersArtSans-Regular"/>
          <w:b/>
          <w:i/>
          <w:color w:val="000000"/>
        </w:rPr>
        <w:t>ikv</w:t>
      </w:r>
      <w:proofErr w:type="spellEnd"/>
      <w:r>
        <w:rPr>
          <w:rFonts w:ascii="FlandersArtSans-Regular" w:eastAsia="FlandersArtSans-Regular" w:hAnsi="FlandersArtSans-Regular" w:cs="FlandersArtSans-Regular"/>
          <w:b/>
          <w:i/>
          <w:color w:val="000000"/>
        </w:rPr>
        <w:t xml:space="preserve"> het mandaat.</w:t>
      </w:r>
    </w:p>
    <w:p w:rsidR="00D2026F" w:rsidRDefault="00D2026F">
      <w:pPr>
        <w:pBdr>
          <w:top w:val="nil"/>
          <w:left w:val="nil"/>
          <w:bottom w:val="nil"/>
          <w:right w:val="nil"/>
          <w:between w:val="nil"/>
        </w:pBdr>
        <w:spacing w:after="0" w:line="240" w:lineRule="auto"/>
        <w:ind w:left="0" w:hanging="2"/>
        <w:rPr>
          <w:color w:val="000000"/>
        </w:rPr>
      </w:pP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Met het bekomen van een Mandaat kosteloze arbeidsbemiddeling, engageert de organisatie zich tot het toelaten van werkzoekenden tot d</w:t>
      </w:r>
      <w:r>
        <w:rPr>
          <w:rFonts w:ascii="FlandersArtSans-Regular" w:eastAsia="FlandersArtSans-Regular" w:hAnsi="FlandersArtSans-Regular" w:cs="FlandersArtSans-Regular"/>
          <w:color w:val="000000"/>
        </w:rPr>
        <w:t>e bemiddelingsactiviteiten.</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br/>
      </w:r>
      <w:r>
        <w:rPr>
          <w:rFonts w:ascii="FlandersArtSans-Regular" w:eastAsia="FlandersArtSans-Regular" w:hAnsi="FlandersArtSans-Regular" w:cs="FlandersArtSans-Regular"/>
        </w:rPr>
        <w:t xml:space="preserve">Jaarlijks genereert VDAB cijfers uit </w:t>
      </w:r>
      <w:r w:rsidR="00E56C0A">
        <w:rPr>
          <w:rFonts w:ascii="FlandersArtSans-Regular" w:eastAsia="FlandersArtSans-Regular" w:hAnsi="FlandersArtSans-Regular" w:cs="FlandersArtSans-Regular"/>
        </w:rPr>
        <w:t xml:space="preserve">het Klantendossier (voorheen </w:t>
      </w:r>
      <w:r>
        <w:rPr>
          <w:rFonts w:ascii="FlandersArtSans-Regular" w:eastAsia="FlandersArtSans-Regular" w:hAnsi="FlandersArtSans-Regular" w:cs="FlandersArtSans-Regular"/>
        </w:rPr>
        <w:t>MLP</w:t>
      </w:r>
      <w:r w:rsidR="00E56C0A">
        <w:rPr>
          <w:rFonts w:ascii="FlandersArtSans-Regular" w:eastAsia="FlandersArtSans-Regular" w:hAnsi="FlandersArtSans-Regular" w:cs="FlandersArtSans-Regular"/>
        </w:rPr>
        <w:t>)</w:t>
      </w:r>
      <w:r>
        <w:rPr>
          <w:rFonts w:ascii="FlandersArtSans-Regular" w:eastAsia="FlandersArtSans-Regular" w:hAnsi="FlandersArtSans-Regular" w:cs="FlandersArtSans-Regular"/>
        </w:rPr>
        <w:t xml:space="preserve"> die een overzicht moeten bieden over de instroom van werkzoekenden in de bemiddelingsactiviteiten van de organisatie. Dit cijfermateriaal wordt ter beschikking gesteld van de organisatie.</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br/>
        <w:t xml:space="preserve">Andere aspecten die onder </w:t>
      </w:r>
      <w:r>
        <w:rPr>
          <w:rFonts w:ascii="FlandersArtSans-Regular" w:eastAsia="FlandersArtSans-Regular" w:hAnsi="FlandersArtSans-Regular" w:cs="FlandersArtSans-Regular"/>
          <w:color w:val="000000"/>
        </w:rPr>
        <w:t>andere zullen aan bod komen in dit luik zijn:</w:t>
      </w:r>
    </w:p>
    <w:p w:rsidR="00D2026F" w:rsidRDefault="00DE5CC0">
      <w:pPr>
        <w:numPr>
          <w:ilvl w:val="0"/>
          <w:numId w:val="1"/>
        </w:numPr>
        <w:pBdr>
          <w:top w:val="nil"/>
          <w:left w:val="nil"/>
          <w:bottom w:val="nil"/>
          <w:right w:val="nil"/>
          <w:between w:val="nil"/>
        </w:pBdr>
        <w:spacing w:after="0"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aantal vacatures geregistreerd door de organisatie en het aantal verwijzingen hierop</w:t>
      </w:r>
    </w:p>
    <w:p w:rsidR="00D2026F" w:rsidRDefault="00DE5CC0">
      <w:pPr>
        <w:numPr>
          <w:ilvl w:val="0"/>
          <w:numId w:val="1"/>
        </w:numPr>
        <w:pBdr>
          <w:top w:val="nil"/>
          <w:left w:val="nil"/>
          <w:bottom w:val="nil"/>
          <w:right w:val="nil"/>
          <w:between w:val="nil"/>
        </w:pBdr>
        <w:spacing w:after="0"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gemiddelde duur van de bemiddeling (doorlooptijd vacatures)</w:t>
      </w:r>
    </w:p>
    <w:p w:rsidR="00D2026F" w:rsidRDefault="00DE5CC0">
      <w:pPr>
        <w:numPr>
          <w:ilvl w:val="0"/>
          <w:numId w:val="1"/>
        </w:num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vervullingsgraad van de vacatures door de organisatie ingevoerd in het registratiesysteem van VDAB.</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b/>
          <w:i/>
          <w:color w:val="000000"/>
        </w:rPr>
      </w:pPr>
      <w:r>
        <w:rPr>
          <w:rFonts w:ascii="FlandersArtSans-Regular" w:eastAsia="FlandersArtSans-Regular" w:hAnsi="FlandersArtSans-Regular" w:cs="FlandersArtSans-Regular"/>
          <w:color w:val="000000"/>
        </w:rPr>
        <w:br/>
      </w:r>
      <w:r>
        <w:rPr>
          <w:rFonts w:ascii="FlandersArtSans-Regular" w:eastAsia="FlandersArtSans-Regular" w:hAnsi="FlandersArtSans-Regular" w:cs="FlandersArtSans-Regular"/>
          <w:b/>
          <w:i/>
          <w:color w:val="000000"/>
        </w:rPr>
        <w:t>Kwalitatieve monitoring in kader van het mandaat</w:t>
      </w:r>
    </w:p>
    <w:p w:rsidR="00D2026F" w:rsidRDefault="00D2026F">
      <w:pPr>
        <w:pBdr>
          <w:top w:val="nil"/>
          <w:left w:val="nil"/>
          <w:bottom w:val="nil"/>
          <w:right w:val="nil"/>
          <w:between w:val="nil"/>
        </w:pBdr>
        <w:spacing w:after="0" w:line="240" w:lineRule="auto"/>
        <w:ind w:left="0" w:hanging="2"/>
        <w:rPr>
          <w:color w:val="000000"/>
        </w:rPr>
      </w:pPr>
    </w:p>
    <w:p w:rsidR="00D2026F" w:rsidRDefault="00DE5CC0">
      <w:pPr>
        <w:ind w:left="0" w:hanging="2"/>
        <w:rPr>
          <w:rFonts w:ascii="FlandersArtSans-Regular" w:eastAsia="FlandersArtSans-Regular" w:hAnsi="FlandersArtSans-Regular" w:cs="FlandersArtSans-Regular"/>
        </w:rPr>
      </w:pPr>
      <w:r>
        <w:rPr>
          <w:rFonts w:ascii="FlandersArtSans-Regular" w:eastAsia="FlandersArtSans-Regular" w:hAnsi="FlandersArtSans-Regular" w:cs="FlandersArtSans-Regular"/>
        </w:rPr>
        <w:t>In het luik kwalitatieve monitoring zal aandacht besteed worden aan:</w:t>
      </w:r>
    </w:p>
    <w:p w:rsidR="00D2026F" w:rsidRDefault="00DE5CC0">
      <w:pPr>
        <w:ind w:left="0" w:hanging="2"/>
      </w:pPr>
      <w:r>
        <w:rPr>
          <w:rFonts w:ascii="FlandersArtSans-Regular" w:eastAsia="FlandersArtSans-Regular" w:hAnsi="FlandersArtSans-Regular" w:cs="FlandersArtSans-Regular"/>
        </w:rPr>
        <w:br/>
      </w:r>
      <w:r>
        <w:rPr>
          <w:rFonts w:ascii="FlandersArtSans-Regular" w:eastAsia="FlandersArtSans-Regular" w:hAnsi="FlandersArtSans-Regular" w:cs="FlandersArtSans-Regular"/>
        </w:rPr>
        <w:t>- de procedure van interne klachtenbehandeling + info die aan de werkzoekende ter beschikking gesteld wordt.</w:t>
      </w:r>
      <w:r>
        <w:rPr>
          <w:rFonts w:ascii="FlandersArtSans-Regular" w:eastAsia="FlandersArtSans-Regular" w:hAnsi="FlandersArtSans-Regular" w:cs="FlandersArtSans-Regular"/>
        </w:rPr>
        <w:br/>
        <w:t xml:space="preserve">- </w:t>
      </w:r>
      <w:r w:rsidR="00E56C0A">
        <w:rPr>
          <w:rFonts w:ascii="FlandersArtSans-Regular" w:eastAsia="FlandersArtSans-Regular" w:hAnsi="FlandersArtSans-Regular" w:cs="FlandersArtSans-Regular"/>
        </w:rPr>
        <w:t xml:space="preserve">Klantendossier (voorheen </w:t>
      </w:r>
      <w:r>
        <w:rPr>
          <w:rFonts w:ascii="FlandersArtSans-Regular" w:eastAsia="FlandersArtSans-Regular" w:hAnsi="FlandersArtSans-Regular" w:cs="FlandersArtSans-Regular"/>
        </w:rPr>
        <w:t>MLP</w:t>
      </w:r>
      <w:r w:rsidR="00E56C0A">
        <w:rPr>
          <w:rFonts w:ascii="FlandersArtSans-Regular" w:eastAsia="FlandersArtSans-Regular" w:hAnsi="FlandersArtSans-Regular" w:cs="FlandersArtSans-Regular"/>
        </w:rPr>
        <w:t>)</w:t>
      </w:r>
      <w:r>
        <w:rPr>
          <w:rFonts w:ascii="FlandersArtSans-Regular" w:eastAsia="FlandersArtSans-Regular" w:hAnsi="FlandersArtSans-Regular" w:cs="FlandersArtSans-Regular"/>
        </w:rPr>
        <w:t xml:space="preserve"> toegangen voor het personeel dat registreert in de databank van VDAB.</w:t>
      </w:r>
      <w:r>
        <w:br/>
      </w:r>
    </w:p>
    <w:p w:rsidR="00D2026F" w:rsidRDefault="00DE5CC0">
      <w:pPr>
        <w:pBdr>
          <w:top w:val="nil"/>
          <w:left w:val="nil"/>
          <w:bottom w:val="nil"/>
          <w:right w:val="nil"/>
          <w:between w:val="nil"/>
        </w:pBdr>
        <w:spacing w:line="240" w:lineRule="auto"/>
        <w:ind w:left="0" w:hanging="2"/>
        <w:rPr>
          <w:rFonts w:ascii="FlandersArtSans-Regular" w:eastAsia="FlandersArtSans-Regular" w:hAnsi="FlandersArtSans-Regular" w:cs="FlandersArtSans-Regular"/>
          <w:b/>
        </w:rPr>
      </w:pPr>
      <w:r>
        <w:rPr>
          <w:rFonts w:ascii="FlandersArtSans-Regular" w:eastAsia="FlandersArtSans-Regular" w:hAnsi="FlandersArtSans-Regular" w:cs="FlandersArtSans-Regular"/>
          <w:b/>
        </w:rPr>
        <w:t>4. Rol en verantwoordelijkheden gemandateerde organisatie</w:t>
      </w:r>
    </w:p>
    <w:p w:rsidR="00D2026F" w:rsidRDefault="00DE5CC0">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b/>
          <w:color w:val="000000"/>
        </w:rPr>
        <w:br/>
      </w:r>
      <w:r>
        <w:rPr>
          <w:rFonts w:ascii="FlandersArtSans-Regular" w:eastAsia="FlandersArtSans-Regular" w:hAnsi="FlandersArtSans-Regular" w:cs="FlandersArtSans-Regular"/>
          <w:color w:val="000000"/>
        </w:rPr>
        <w:t>De organisa</w:t>
      </w:r>
      <w:r>
        <w:rPr>
          <w:rFonts w:ascii="FlandersArtSans-Regular" w:eastAsia="FlandersArtSans-Regular" w:hAnsi="FlandersArtSans-Regular" w:cs="FlandersArtSans-Regular"/>
          <w:color w:val="000000"/>
        </w:rPr>
        <w:t xml:space="preserve">tie leeft alle bepalingen na opgenomen in het Besluit van de Vlaamse Regering houdende de </w:t>
      </w:r>
      <w:r>
        <w:rPr>
          <w:rFonts w:ascii="FlandersArtSans-Regular" w:eastAsia="FlandersArtSans-Regular" w:hAnsi="FlandersArtSans-Regular" w:cs="FlandersArtSans-Regular"/>
          <w:color w:val="000000"/>
        </w:rPr>
        <w:lastRenderedPageBreak/>
        <w:t xml:space="preserve">organisatie van arbeidsbemiddeling en de beroepsopleiding van 5 juni 2009, </w:t>
      </w:r>
      <w:r>
        <w:rPr>
          <w:rFonts w:ascii="FlandersArtSans-Regular" w:eastAsia="FlandersArtSans-Regular" w:hAnsi="FlandersArtSans-Regular" w:cs="FlandersArtSans-Regular"/>
        </w:rPr>
        <w:t>de</w:t>
      </w:r>
      <w:r>
        <w:rPr>
          <w:rFonts w:ascii="FlandersArtSans-Regular" w:eastAsia="FlandersArtSans-Regular" w:hAnsi="FlandersArtSans-Regular" w:cs="FlandersArtSans-Regular"/>
          <w:color w:val="000000"/>
        </w:rPr>
        <w:t xml:space="preserve"> aanvraag en de samenwerkingsovereenkomst met VDAB.</w:t>
      </w:r>
    </w:p>
    <w:p w:rsidR="00D2026F" w:rsidRDefault="00D2026F">
      <w:pPr>
        <w:pBdr>
          <w:top w:val="nil"/>
          <w:left w:val="nil"/>
          <w:bottom w:val="nil"/>
          <w:right w:val="nil"/>
          <w:between w:val="nil"/>
        </w:pBdr>
        <w:spacing w:line="240" w:lineRule="auto"/>
        <w:ind w:left="0" w:hanging="2"/>
        <w:jc w:val="both"/>
        <w:rPr>
          <w:rFonts w:ascii="FlandersArtSans-Regular" w:eastAsia="FlandersArtSans-Regular" w:hAnsi="FlandersArtSans-Regular" w:cs="FlandersArtSans-Regular"/>
          <w:color w:val="000000"/>
        </w:rPr>
      </w:pP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b/>
          <w:color w:val="000000"/>
        </w:rPr>
      </w:pPr>
      <w:r>
        <w:rPr>
          <w:rFonts w:ascii="FlandersArtSans-Regular" w:eastAsia="FlandersArtSans-Regular" w:hAnsi="FlandersArtSans-Regular" w:cs="FlandersArtSans-Regular"/>
          <w:b/>
          <w:color w:val="000000"/>
        </w:rPr>
        <w:t>5. Registraties in de elektronische databank van VDAB</w:t>
      </w:r>
    </w:p>
    <w:p w:rsidR="00D2026F" w:rsidRDefault="00D2026F">
      <w:pPr>
        <w:pBdr>
          <w:top w:val="nil"/>
          <w:left w:val="nil"/>
          <w:bottom w:val="nil"/>
          <w:right w:val="nil"/>
          <w:between w:val="nil"/>
        </w:pBdr>
        <w:spacing w:after="0" w:line="240" w:lineRule="auto"/>
        <w:ind w:left="0" w:hanging="2"/>
        <w:rPr>
          <w:color w:val="000000"/>
        </w:rPr>
      </w:pP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 xml:space="preserve">De organisatie registreert vacatures in de elektronische databank van VDAB en beheert deze volgens de geldende richtlijnen. </w:t>
      </w: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p>
    <w:p w:rsidR="00D2026F" w:rsidRDefault="00DE5CC0">
      <w:pPr>
        <w:ind w:left="0" w:hanging="2"/>
        <w:rPr>
          <w:rFonts w:ascii="FlandersArtSans-Regular" w:eastAsia="FlandersArtSans-Regular" w:hAnsi="FlandersArtSans-Regular" w:cs="FlandersArtSans-Regular"/>
          <w:b/>
        </w:rPr>
      </w:pPr>
      <w:r>
        <w:rPr>
          <w:rFonts w:ascii="FlandersArtSans-Regular" w:eastAsia="FlandersArtSans-Regular" w:hAnsi="FlandersArtSans-Regular" w:cs="FlandersArtSans-Regular"/>
          <w:b/>
        </w:rPr>
        <w:t>6. Publicitaire verplichtingen</w:t>
      </w:r>
    </w:p>
    <w:p w:rsidR="00D2026F" w:rsidRDefault="00DE5CC0">
      <w:pPr>
        <w:ind w:left="0" w:hanging="2"/>
        <w:jc w:val="both"/>
        <w:rPr>
          <w:rFonts w:ascii="FlandersArtSans-Regular" w:eastAsia="FlandersArtSans-Regular" w:hAnsi="FlandersArtSans-Regular" w:cs="FlandersArtSans-Regular"/>
        </w:rPr>
      </w:pPr>
      <w:r>
        <w:rPr>
          <w:rFonts w:ascii="FlandersArtSans-Regular" w:eastAsia="FlandersArtSans-Regular" w:hAnsi="FlandersArtSans-Regular" w:cs="FlandersArtSans-Regular"/>
        </w:rPr>
        <w:br/>
        <w:t>De organisatie vermeldt in haar communicati</w:t>
      </w:r>
      <w:r>
        <w:rPr>
          <w:rFonts w:ascii="FlandersArtSans-Regular" w:eastAsia="FlandersArtSans-Regular" w:hAnsi="FlandersArtSans-Regular" w:cs="FlandersArtSans-Regular"/>
        </w:rPr>
        <w:t>e en publicaties in verband met arbeidsbemiddeling dat zij daartoe gemandateerd is door VDAB en gebruikt het VDAB-logo volgens de normen van de VDAB-huisstijl.</w:t>
      </w: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Opgemaakt te ………………….</w:t>
      </w: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Op ………………………..</w:t>
      </w: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tbl>
      <w:tblPr>
        <w:tblStyle w:val="a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D2026F">
        <w:tc>
          <w:tcPr>
            <w:tcW w:w="4606" w:type="dxa"/>
          </w:tcPr>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Voor de organisatie</w:t>
            </w: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r>
              <w:rPr>
                <w:rFonts w:ascii="FlandersArtSans-Regular" w:eastAsia="FlandersArtSans-Regular" w:hAnsi="FlandersArtSans-Regular" w:cs="FlandersArtSans-Regular"/>
                <w:color w:val="000000"/>
              </w:rPr>
              <w:t>Naam en hoedanigheid van de ondertekenaar</w:t>
            </w:r>
          </w:p>
        </w:tc>
        <w:tc>
          <w:tcPr>
            <w:tcW w:w="4606" w:type="dxa"/>
          </w:tcPr>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Voor VDAB</w:t>
            </w: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Wim Adriaens</w:t>
            </w:r>
          </w:p>
          <w:p w:rsidR="00D2026F" w:rsidRDefault="00DE5CC0">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rPr>
            </w:pPr>
            <w:r>
              <w:rPr>
                <w:rFonts w:ascii="FlandersArtSans-Regular" w:eastAsia="FlandersArtSans-Regular" w:hAnsi="FlandersArtSans-Regular" w:cs="FlandersArtSans-Regular"/>
                <w:color w:val="000000"/>
              </w:rPr>
              <w:t>Gedelegeerd bestuurder</w:t>
            </w: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tc>
      </w:tr>
    </w:tbl>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pPr>
        <w:pBdr>
          <w:top w:val="nil"/>
          <w:left w:val="nil"/>
          <w:bottom w:val="nil"/>
          <w:right w:val="nil"/>
          <w:between w:val="nil"/>
        </w:pBdr>
        <w:tabs>
          <w:tab w:val="right" w:pos="9000"/>
        </w:tabs>
        <w:spacing w:line="240" w:lineRule="auto"/>
        <w:ind w:left="0" w:hanging="2"/>
        <w:jc w:val="both"/>
        <w:rPr>
          <w:rFonts w:ascii="FlandersArtSans-Regular" w:eastAsia="FlandersArtSans-Regular" w:hAnsi="FlandersArtSans-Regular" w:cs="FlandersArtSans-Regular"/>
          <w:color w:val="000000"/>
          <w:sz w:val="18"/>
          <w:szCs w:val="18"/>
        </w:rPr>
      </w:pPr>
    </w:p>
    <w:p w:rsidR="00D2026F" w:rsidRDefault="00D2026F" w:rsidP="00E56C0A">
      <w:pPr>
        <w:pBdr>
          <w:top w:val="nil"/>
          <w:left w:val="nil"/>
          <w:bottom w:val="nil"/>
          <w:right w:val="nil"/>
          <w:between w:val="nil"/>
        </w:pBdr>
        <w:spacing w:after="0" w:line="240" w:lineRule="auto"/>
        <w:ind w:leftChars="0" w:left="0" w:firstLineChars="0" w:firstLine="0"/>
        <w:jc w:val="both"/>
        <w:rPr>
          <w:rFonts w:ascii="FlandersArtSans-Regular" w:eastAsia="FlandersArtSans-Regular" w:hAnsi="FlandersArtSans-Regular" w:cs="FlandersArtSans-Regular"/>
          <w:color w:val="000000"/>
        </w:rPr>
      </w:pPr>
    </w:p>
    <w:sectPr w:rsidR="00D2026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C0" w:rsidRDefault="00DE5CC0">
      <w:pPr>
        <w:spacing w:after="0" w:line="240" w:lineRule="auto"/>
        <w:ind w:left="0" w:hanging="2"/>
      </w:pPr>
      <w:r>
        <w:separator/>
      </w:r>
    </w:p>
  </w:endnote>
  <w:endnote w:type="continuationSeparator" w:id="0">
    <w:p w:rsidR="00DE5CC0" w:rsidRDefault="00DE5CC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ArtSans-Regular">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Bold,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ArtSans-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0A" w:rsidRDefault="00E56C0A">
    <w:pPr>
      <w:pStyle w:val="Voetteks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6F" w:rsidRDefault="00DE5CC0">
    <w:pPr>
      <w:pBdr>
        <w:top w:val="nil"/>
        <w:left w:val="nil"/>
        <w:bottom w:val="nil"/>
        <w:right w:val="nil"/>
        <w:between w:val="nil"/>
      </w:pBdr>
      <w:tabs>
        <w:tab w:val="center" w:pos="4536"/>
        <w:tab w:val="right" w:pos="9072"/>
      </w:tabs>
      <w:spacing w:line="240" w:lineRule="auto"/>
      <w:rPr>
        <w:color w:val="000000"/>
        <w:sz w:val="15"/>
        <w:szCs w:val="15"/>
      </w:rPr>
    </w:pPr>
    <w:r>
      <w:rPr>
        <w:color w:val="000000"/>
        <w:sz w:val="15"/>
        <w:szCs w:val="15"/>
      </w:rPr>
      <w:t xml:space="preserve">MKAB: aanvraagformulier versie </w:t>
    </w:r>
    <w:r w:rsidR="00E56C0A">
      <w:rPr>
        <w:color w:val="000000"/>
        <w:sz w:val="15"/>
        <w:szCs w:val="15"/>
      </w:rPr>
      <w:t>augustus 2025</w:t>
    </w:r>
    <w:r>
      <w:rPr>
        <w:color w:val="000000"/>
        <w:sz w:val="15"/>
        <w:szCs w:val="15"/>
      </w:rPr>
      <w:tab/>
    </w:r>
    <w:r>
      <w:rPr>
        <w:color w:val="000000"/>
        <w:sz w:val="15"/>
        <w:szCs w:val="15"/>
      </w:rPr>
      <w:fldChar w:fldCharType="begin"/>
    </w:r>
    <w:r>
      <w:rPr>
        <w:color w:val="000000"/>
        <w:sz w:val="15"/>
        <w:szCs w:val="15"/>
      </w:rPr>
      <w:instrText>PAGE</w:instrText>
    </w:r>
    <w:r w:rsidR="001B1029">
      <w:rPr>
        <w:color w:val="000000"/>
        <w:sz w:val="15"/>
        <w:szCs w:val="15"/>
      </w:rPr>
      <w:fldChar w:fldCharType="separate"/>
    </w:r>
    <w:r w:rsidR="001B1029">
      <w:rPr>
        <w:noProof/>
        <w:color w:val="000000"/>
        <w:sz w:val="15"/>
        <w:szCs w:val="15"/>
      </w:rPr>
      <w:t>1</w:t>
    </w:r>
    <w:r>
      <w:rPr>
        <w:color w:val="000000"/>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0A" w:rsidRDefault="00E56C0A">
    <w:pPr>
      <w:pStyle w:val="Voetteks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C0" w:rsidRDefault="00DE5CC0">
      <w:pPr>
        <w:spacing w:after="0" w:line="240" w:lineRule="auto"/>
        <w:ind w:left="0" w:hanging="2"/>
      </w:pPr>
      <w:r>
        <w:separator/>
      </w:r>
    </w:p>
  </w:footnote>
  <w:footnote w:type="continuationSeparator" w:id="0">
    <w:p w:rsidR="00DE5CC0" w:rsidRDefault="00DE5CC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0A" w:rsidRDefault="00E56C0A">
    <w:pPr>
      <w:pStyle w:val="Kopteks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0A" w:rsidRDefault="00E56C0A">
    <w:pPr>
      <w:pStyle w:val="Koptekst"/>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C0A" w:rsidRDefault="00E56C0A">
    <w:pPr>
      <w:pStyle w:val="Kopteks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826"/>
    <w:multiLevelType w:val="multilevel"/>
    <w:tmpl w:val="027EEE86"/>
    <w:lvl w:ilvl="0">
      <w:start w:val="5"/>
      <w:numFmt w:val="bullet"/>
      <w:pStyle w:val="Kop1"/>
      <w:lvlText w:val="-"/>
      <w:lvlJc w:val="left"/>
      <w:pPr>
        <w:ind w:left="358" w:hanging="360"/>
      </w:pPr>
      <w:rPr>
        <w:rFonts w:ascii="FlandersArtSans-Regular" w:eastAsia="FlandersArtSans-Regular" w:hAnsi="FlandersArtSans-Regular" w:cs="FlandersArtSans-Regular"/>
      </w:rPr>
    </w:lvl>
    <w:lvl w:ilvl="1">
      <w:start w:val="1"/>
      <w:numFmt w:val="bullet"/>
      <w:pStyle w:val="Kop2"/>
      <w:lvlText w:val="o"/>
      <w:lvlJc w:val="left"/>
      <w:pPr>
        <w:ind w:left="1078" w:hanging="360"/>
      </w:pPr>
      <w:rPr>
        <w:rFonts w:ascii="Courier New" w:eastAsia="Courier New" w:hAnsi="Courier New" w:cs="Courier New"/>
      </w:rPr>
    </w:lvl>
    <w:lvl w:ilvl="2">
      <w:start w:val="1"/>
      <w:numFmt w:val="bullet"/>
      <w:pStyle w:val="Kop3"/>
      <w:lvlText w:val="▪"/>
      <w:lvlJc w:val="left"/>
      <w:pPr>
        <w:ind w:left="1798" w:hanging="360"/>
      </w:pPr>
      <w:rPr>
        <w:rFonts w:ascii="Noto Sans Symbols" w:eastAsia="Noto Sans Symbols" w:hAnsi="Noto Sans Symbols" w:cs="Noto Sans Symbols"/>
      </w:rPr>
    </w:lvl>
    <w:lvl w:ilvl="3">
      <w:start w:val="1"/>
      <w:numFmt w:val="bullet"/>
      <w:pStyle w:val="Kop4"/>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pStyle w:val="Kop6"/>
      <w:lvlText w:val="▪"/>
      <w:lvlJc w:val="left"/>
      <w:pPr>
        <w:ind w:left="3958" w:hanging="360"/>
      </w:pPr>
      <w:rPr>
        <w:rFonts w:ascii="Noto Sans Symbols" w:eastAsia="Noto Sans Symbols" w:hAnsi="Noto Sans Symbols" w:cs="Noto Sans Symbols"/>
      </w:rPr>
    </w:lvl>
    <w:lvl w:ilvl="6">
      <w:start w:val="1"/>
      <w:numFmt w:val="bullet"/>
      <w:pStyle w:val="Kop7"/>
      <w:lvlText w:val="●"/>
      <w:lvlJc w:val="left"/>
      <w:pPr>
        <w:ind w:left="4678" w:hanging="360"/>
      </w:pPr>
      <w:rPr>
        <w:rFonts w:ascii="Noto Sans Symbols" w:eastAsia="Noto Sans Symbols" w:hAnsi="Noto Sans Symbols" w:cs="Noto Sans Symbols"/>
      </w:rPr>
    </w:lvl>
    <w:lvl w:ilvl="7">
      <w:start w:val="1"/>
      <w:numFmt w:val="bullet"/>
      <w:pStyle w:val="Kop8"/>
      <w:lvlText w:val="o"/>
      <w:lvlJc w:val="left"/>
      <w:pPr>
        <w:ind w:left="5398" w:hanging="360"/>
      </w:pPr>
      <w:rPr>
        <w:rFonts w:ascii="Courier New" w:eastAsia="Courier New" w:hAnsi="Courier New" w:cs="Courier New"/>
      </w:rPr>
    </w:lvl>
    <w:lvl w:ilvl="8">
      <w:start w:val="1"/>
      <w:numFmt w:val="bullet"/>
      <w:pStyle w:val="Kop9"/>
      <w:lvlText w:val="▪"/>
      <w:lvlJc w:val="left"/>
      <w:pPr>
        <w:ind w:left="6118" w:hanging="360"/>
      </w:pPr>
      <w:rPr>
        <w:rFonts w:ascii="Noto Sans Symbols" w:eastAsia="Noto Sans Symbols" w:hAnsi="Noto Sans Symbols" w:cs="Noto Sans Symbols"/>
      </w:rPr>
    </w:lvl>
  </w:abstractNum>
  <w:abstractNum w:abstractNumId="1" w15:restartNumberingAfterBreak="0">
    <w:nsid w:val="120A4522"/>
    <w:multiLevelType w:val="multilevel"/>
    <w:tmpl w:val="FE98AC6A"/>
    <w:lvl w:ilvl="0">
      <w:start w:val="1"/>
      <w:numFmt w:val="bullet"/>
      <w:lvlText w:val="-"/>
      <w:lvlJc w:val="left"/>
      <w:pPr>
        <w:ind w:left="358" w:hanging="360"/>
      </w:pPr>
      <w:rPr>
        <w:rFonts w:ascii="FlandersArtSans-Regular" w:eastAsia="FlandersArtSans-Regular" w:hAnsi="FlandersArtSans-Regular" w:cs="FlandersArtSans-Regular"/>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 w15:restartNumberingAfterBreak="0">
    <w:nsid w:val="23897FDF"/>
    <w:multiLevelType w:val="multilevel"/>
    <w:tmpl w:val="CA023134"/>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7744ED3"/>
    <w:multiLevelType w:val="multilevel"/>
    <w:tmpl w:val="80D28AA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 w15:restartNumberingAfterBreak="0">
    <w:nsid w:val="6F9E4BA3"/>
    <w:multiLevelType w:val="multilevel"/>
    <w:tmpl w:val="CB484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DF66B2"/>
    <w:multiLevelType w:val="multilevel"/>
    <w:tmpl w:val="2FC85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6F"/>
    <w:rsid w:val="001B1029"/>
    <w:rsid w:val="00D2026F"/>
    <w:rsid w:val="00DE5CC0"/>
    <w:rsid w:val="00E56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1198"/>
  <w15:docId w15:val="{3C4E8863-6502-4368-BD45-65C69081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nl-NL" w:eastAsia="nl-NL" w:bidi="ar-SA"/>
      </w:rPr>
    </w:rPrDefault>
    <w:pPrDefault>
      <w:pPr>
        <w:spacing w:after="12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line="1" w:lineRule="atLeast"/>
      <w:ind w:leftChars="-1" w:left="-1" w:hangingChars="1"/>
      <w:textDirection w:val="btLr"/>
      <w:textAlignment w:val="top"/>
      <w:outlineLvl w:val="0"/>
    </w:pPr>
    <w:rPr>
      <w:position w:val="-1"/>
      <w:lang w:eastAsia="en-US"/>
    </w:rPr>
  </w:style>
  <w:style w:type="paragraph" w:styleId="Kop1">
    <w:name w:val="heading 1"/>
    <w:basedOn w:val="Standaard"/>
    <w:next w:val="Standaard"/>
    <w:uiPriority w:val="9"/>
    <w:qFormat/>
    <w:pPr>
      <w:keepNext/>
      <w:numPr>
        <w:numId w:val="1"/>
      </w:numPr>
      <w:pBdr>
        <w:top w:val="single" w:sz="4" w:space="1" w:color="auto"/>
        <w:left w:val="single" w:sz="4" w:space="4" w:color="auto"/>
        <w:bottom w:val="single" w:sz="4" w:space="1" w:color="auto"/>
        <w:right w:val="single" w:sz="4" w:space="4" w:color="auto"/>
      </w:pBdr>
      <w:ind w:left="-1" w:hanging="1"/>
      <w:jc w:val="center"/>
    </w:pPr>
    <w:rPr>
      <w:rFonts w:ascii="Helvetica" w:hAnsi="Helvetica"/>
      <w:b/>
      <w:caps/>
      <w:sz w:val="28"/>
    </w:rPr>
  </w:style>
  <w:style w:type="paragraph" w:styleId="Kop2">
    <w:name w:val="heading 2"/>
    <w:basedOn w:val="Standaard"/>
    <w:next w:val="Standaard"/>
    <w:uiPriority w:val="9"/>
    <w:semiHidden/>
    <w:unhideWhenUsed/>
    <w:qFormat/>
    <w:pPr>
      <w:keepNext/>
      <w:numPr>
        <w:ilvl w:val="1"/>
        <w:numId w:val="1"/>
      </w:numPr>
      <w:spacing w:before="480" w:after="240"/>
      <w:ind w:left="-1" w:hanging="1"/>
      <w:outlineLvl w:val="1"/>
    </w:pPr>
    <w:rPr>
      <w:rFonts w:ascii="Helvetica" w:hAnsi="Helvetica"/>
      <w:b/>
      <w:caps/>
      <w:sz w:val="28"/>
    </w:rPr>
  </w:style>
  <w:style w:type="paragraph" w:styleId="Kop3">
    <w:name w:val="heading 3"/>
    <w:basedOn w:val="Standaard"/>
    <w:next w:val="Standaard"/>
    <w:uiPriority w:val="9"/>
    <w:semiHidden/>
    <w:unhideWhenUsed/>
    <w:qFormat/>
    <w:pPr>
      <w:keepNext/>
      <w:numPr>
        <w:ilvl w:val="2"/>
        <w:numId w:val="1"/>
      </w:numPr>
      <w:tabs>
        <w:tab w:val="left" w:pos="851"/>
      </w:tabs>
      <w:spacing w:before="480" w:after="240"/>
      <w:ind w:left="-1" w:hanging="1"/>
      <w:outlineLvl w:val="2"/>
    </w:pPr>
    <w:rPr>
      <w:rFonts w:ascii="Helvetica" w:hAnsi="Helvetica"/>
      <w:b/>
      <w:sz w:val="28"/>
      <w:szCs w:val="28"/>
      <w:u w:val="single"/>
    </w:rPr>
  </w:style>
  <w:style w:type="paragraph" w:styleId="Kop4">
    <w:name w:val="heading 4"/>
    <w:basedOn w:val="Standaard"/>
    <w:next w:val="Standaard"/>
    <w:uiPriority w:val="9"/>
    <w:semiHidden/>
    <w:unhideWhenUsed/>
    <w:qFormat/>
    <w:pPr>
      <w:keepNext/>
      <w:numPr>
        <w:ilvl w:val="3"/>
        <w:numId w:val="1"/>
      </w:numPr>
      <w:tabs>
        <w:tab w:val="left" w:pos="902"/>
      </w:tabs>
      <w:spacing w:before="120"/>
      <w:ind w:left="900" w:hanging="900"/>
      <w:outlineLvl w:val="3"/>
    </w:pPr>
    <w:rPr>
      <w:b/>
      <w:sz w:val="22"/>
      <w:szCs w:val="22"/>
      <w:u w:val="single"/>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numPr>
        <w:ilvl w:val="5"/>
        <w:numId w:val="1"/>
      </w:numPr>
      <w:spacing w:before="120"/>
      <w:ind w:left="-1" w:hanging="1"/>
      <w:outlineLvl w:val="5"/>
    </w:pPr>
    <w:rPr>
      <w:rFonts w:ascii="Helvetica" w:hAnsi="Helvetica"/>
      <w:sz w:val="24"/>
    </w:rPr>
  </w:style>
  <w:style w:type="paragraph" w:styleId="Kop7">
    <w:name w:val="heading 7"/>
    <w:basedOn w:val="Standaard"/>
    <w:next w:val="Standaard"/>
    <w:pPr>
      <w:numPr>
        <w:ilvl w:val="6"/>
        <w:numId w:val="1"/>
      </w:numPr>
      <w:spacing w:before="240" w:after="60"/>
      <w:ind w:left="-1" w:hanging="1"/>
      <w:outlineLvl w:val="6"/>
    </w:pPr>
    <w:rPr>
      <w:sz w:val="24"/>
      <w:szCs w:val="24"/>
    </w:rPr>
  </w:style>
  <w:style w:type="paragraph" w:styleId="Kop8">
    <w:name w:val="heading 8"/>
    <w:basedOn w:val="Standaard"/>
    <w:next w:val="Standaard"/>
    <w:pPr>
      <w:numPr>
        <w:ilvl w:val="7"/>
        <w:numId w:val="1"/>
      </w:numPr>
      <w:spacing w:before="240" w:after="60"/>
      <w:ind w:left="-1" w:hanging="1"/>
      <w:outlineLvl w:val="7"/>
    </w:pPr>
    <w:rPr>
      <w:i/>
      <w:iCs/>
      <w:sz w:val="24"/>
      <w:szCs w:val="24"/>
    </w:rPr>
  </w:style>
  <w:style w:type="paragraph" w:styleId="Kop9">
    <w:name w:val="heading 9"/>
    <w:basedOn w:val="Standaard"/>
    <w:next w:val="Standaard"/>
    <w:pPr>
      <w:numPr>
        <w:ilvl w:val="8"/>
        <w:numId w:val="1"/>
      </w:numPr>
      <w:spacing w:before="240" w:after="60"/>
      <w:ind w:left="-1" w:hanging="1"/>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lattetekst">
    <w:name w:val="Body Text"/>
    <w:basedOn w:val="Standaard"/>
    <w:rPr>
      <w:sz w:val="24"/>
    </w:rPr>
  </w:style>
  <w:style w:type="paragraph" w:styleId="Voetnoottekst">
    <w:name w:val="footnote text"/>
    <w:basedOn w:val="Standaard"/>
    <w:pPr>
      <w:spacing w:after="0"/>
    </w:pPr>
    <w:rPr>
      <w:rFonts w:ascii="Times New Roman" w:hAnsi="Times New Roman"/>
      <w:lang w:eastAsia="nl-NL"/>
    </w:rPr>
  </w:style>
  <w:style w:type="character" w:styleId="Voetnootmarkering">
    <w:name w:val="footnote reference"/>
    <w:rPr>
      <w:w w:val="100"/>
      <w:position w:val="-1"/>
      <w:effect w:val="none"/>
      <w:vertAlign w:val="superscript"/>
      <w:cs w:val="0"/>
      <w:em w:val="none"/>
    </w:rPr>
  </w:style>
  <w:style w:type="character" w:customStyle="1" w:styleId="Kop1Char">
    <w:name w:val="Kop 1 Char"/>
    <w:rPr>
      <w:rFonts w:ascii="Helvetica" w:hAnsi="Helvetica"/>
      <w:b/>
      <w:caps/>
      <w:w w:val="100"/>
      <w:position w:val="-1"/>
      <w:sz w:val="28"/>
      <w:effect w:val="none"/>
      <w:vertAlign w:val="baseline"/>
      <w:cs w:val="0"/>
      <w:em w:val="none"/>
      <w:lang w:val="nl-NL" w:eastAsia="en-US" w:bidi="ar-SA"/>
    </w:rPr>
  </w:style>
  <w:style w:type="table" w:styleId="Tabelraster">
    <w:name w:val="Table Grid"/>
    <w:basedOn w:val="Standaardtabe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sioneletabel">
    <w:name w:val="Table Professional"/>
    <w:basedOn w:val="Standaardtabel"/>
    <w:pPr>
      <w:suppressAutoHyphens/>
      <w:spacing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paragraph" w:customStyle="1" w:styleId="titel9">
    <w:name w:val="titel 9"/>
    <w:basedOn w:val="Standaard"/>
    <w:pPr>
      <w:pBdr>
        <w:top w:val="single" w:sz="12" w:space="1" w:color="auto"/>
        <w:left w:val="single" w:sz="12" w:space="4" w:color="auto"/>
        <w:bottom w:val="single" w:sz="12" w:space="1" w:color="auto"/>
        <w:right w:val="single" w:sz="12" w:space="4" w:color="auto"/>
      </w:pBdr>
      <w:autoSpaceDE w:val="0"/>
      <w:autoSpaceDN w:val="0"/>
      <w:adjustRightInd w:val="0"/>
      <w:spacing w:after="0"/>
    </w:pPr>
    <w:rPr>
      <w:rFonts w:cs="Arial,Bold,Italic"/>
      <w:b/>
      <w:sz w:val="28"/>
      <w:szCs w:val="28"/>
      <w:lang w:val="nl-BE" w:eastAsia="nl-N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alweb">
    <w:name w:val="Normal (Web)"/>
    <w:basedOn w:val="Standaard"/>
    <w:pPr>
      <w:spacing w:before="100" w:beforeAutospacing="1" w:after="100" w:afterAutospacing="1"/>
    </w:pPr>
    <w:rPr>
      <w:rFonts w:ascii="Times New Roman" w:hAnsi="Times New Roman"/>
      <w:sz w:val="24"/>
      <w:szCs w:val="24"/>
      <w:lang w:eastAsia="nl-NL"/>
    </w:rPr>
  </w:style>
  <w:style w:type="character" w:styleId="Zwaar">
    <w:name w:val="Strong"/>
    <w:rPr>
      <w:b/>
      <w:bCs/>
      <w:w w:val="100"/>
      <w:position w:val="-1"/>
      <w:effect w:val="none"/>
      <w:vertAlign w:val="baseline"/>
      <w:cs w:val="0"/>
      <w:em w:val="none"/>
    </w:rPr>
  </w:style>
  <w:style w:type="character" w:styleId="Nadruk">
    <w:name w:val="Emphasis"/>
    <w:rPr>
      <w:i/>
      <w:iCs/>
      <w:w w:val="100"/>
      <w:position w:val="-1"/>
      <w:effect w:val="none"/>
      <w:vertAlign w:val="baseline"/>
      <w:cs w:val="0"/>
      <w:em w:val="none"/>
    </w:rPr>
  </w:style>
  <w:style w:type="paragraph" w:customStyle="1" w:styleId="Eerstetekst">
    <w:name w:val="Eerste tekst"/>
    <w:basedOn w:val="Standaard"/>
    <w:pPr>
      <w:spacing w:after="0" w:line="300" w:lineRule="auto"/>
      <w:ind w:right="284"/>
      <w:jc w:val="both"/>
    </w:pPr>
    <w:rPr>
      <w:sz w:val="22"/>
    </w:rPr>
  </w:style>
  <w:style w:type="character" w:customStyle="1" w:styleId="Kop2Char">
    <w:name w:val="Kop 2 Char"/>
    <w:rPr>
      <w:rFonts w:ascii="Helvetica" w:hAnsi="Helvetica"/>
      <w:b/>
      <w:caps/>
      <w:w w:val="100"/>
      <w:position w:val="-1"/>
      <w:sz w:val="28"/>
      <w:effect w:val="none"/>
      <w:vertAlign w:val="baseline"/>
      <w:cs w:val="0"/>
      <w:em w:val="none"/>
      <w:lang w:val="nl-NL" w:eastAsia="en-US" w:bidi="ar-SA"/>
    </w:rPr>
  </w:style>
  <w:style w:type="character" w:customStyle="1" w:styleId="Kop3Char">
    <w:name w:val="Kop 3 Char"/>
    <w:rPr>
      <w:rFonts w:ascii="Helvetica" w:hAnsi="Helvetica"/>
      <w:b/>
      <w:w w:val="100"/>
      <w:position w:val="-1"/>
      <w:sz w:val="28"/>
      <w:szCs w:val="28"/>
      <w:u w:val="single"/>
      <w:effect w:val="none"/>
      <w:vertAlign w:val="baseline"/>
      <w:cs w:val="0"/>
      <w:em w:val="none"/>
      <w:lang w:val="nl-NL" w:eastAsia="en-US" w:bidi="ar-SA"/>
    </w:rPr>
  </w:style>
  <w:style w:type="paragraph" w:styleId="Ballontekst">
    <w:name w:val="Balloon Text"/>
    <w:basedOn w:val="Standaard"/>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styleId="Documentstructuur">
    <w:name w:val="Document Map"/>
    <w:basedOn w:val="Standaard"/>
    <w:pPr>
      <w:shd w:val="clear" w:color="auto" w:fill="000080"/>
    </w:pPr>
    <w:rPr>
      <w:rFonts w:ascii="Tahoma" w:hAnsi="Tahoma" w:cs="Tahoma"/>
    </w:rPr>
  </w:style>
  <w:style w:type="character" w:customStyle="1" w:styleId="apple-converted-space">
    <w:name w:val="apple-converted-space"/>
    <w:rPr>
      <w:w w:val="100"/>
      <w:position w:val="-1"/>
      <w:effect w:val="none"/>
      <w:vertAlign w:val="baseline"/>
      <w:cs w:val="0"/>
      <w:em w:val="none"/>
    </w:rPr>
  </w:style>
  <w:style w:type="character" w:styleId="GevolgdeHyperlink">
    <w:name w:val="FollowedHyperlink"/>
    <w:rPr>
      <w:color w:val="800080"/>
      <w:w w:val="100"/>
      <w:position w:val="-1"/>
      <w:u w:val="single"/>
      <w:effect w:val="none"/>
      <w:vertAlign w:val="baseline"/>
      <w:cs w:val="0"/>
      <w:em w:val="none"/>
    </w:rPr>
  </w:style>
  <w:style w:type="character" w:styleId="Verwijzingopmerking">
    <w:name w:val="annotation reference"/>
    <w:rPr>
      <w:w w:val="100"/>
      <w:position w:val="-1"/>
      <w:sz w:val="16"/>
      <w:szCs w:val="16"/>
      <w:effect w:val="none"/>
      <w:vertAlign w:val="baseline"/>
      <w:cs w:val="0"/>
      <w:em w:val="none"/>
    </w:rPr>
  </w:style>
  <w:style w:type="paragraph" w:styleId="Tekstopmerking">
    <w:name w:val="annotation text"/>
    <w:basedOn w:val="Standaard"/>
  </w:style>
  <w:style w:type="character" w:customStyle="1" w:styleId="TekstopmerkingChar">
    <w:name w:val="Tekst opmerking Char"/>
    <w:rPr>
      <w:rFonts w:ascii="Arial" w:hAnsi="Arial"/>
      <w:w w:val="100"/>
      <w:position w:val="-1"/>
      <w:effect w:val="none"/>
      <w:vertAlign w:val="baseline"/>
      <w:cs w:val="0"/>
      <w:em w:val="none"/>
      <w:lang w:val="nl-NL" w:eastAsia="en-US"/>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rPr>
      <w:rFonts w:ascii="Arial" w:hAnsi="Arial"/>
      <w:b/>
      <w:bCs/>
      <w:w w:val="100"/>
      <w:position w:val="-1"/>
      <w:effect w:val="none"/>
      <w:vertAlign w:val="baseline"/>
      <w:cs w:val="0"/>
      <w:em w:val="none"/>
      <w:lang w:val="nl-NL" w:eastAsia="en-US"/>
    </w:rPr>
  </w:style>
  <w:style w:type="character" w:styleId="Onopgelostemelding">
    <w:name w:val="Unresolved Mention"/>
    <w:qFormat/>
    <w:rPr>
      <w:color w:val="605E5C"/>
      <w:w w:val="100"/>
      <w:position w:val="-1"/>
      <w:effect w:val="none"/>
      <w:shd w:val="clear" w:color="auto" w:fill="E1DFDD"/>
      <w:vertAlign w:val="baseline"/>
      <w:cs w:val="0"/>
      <w:em w:val="non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Lijstalinea">
    <w:name w:val="List Paragraph"/>
    <w:basedOn w:val="Standaard"/>
    <w:uiPriority w:val="34"/>
    <w:qFormat/>
    <w:rsid w:val="00687ABE"/>
    <w:pPr>
      <w:ind w:left="720"/>
      <w:contextualSpacing/>
    </w:pPr>
  </w:style>
  <w:style w:type="paragraph" w:styleId="Geenafstand">
    <w:name w:val="No Spacing"/>
    <w:uiPriority w:val="1"/>
    <w:qFormat/>
    <w:rsid w:val="00687ABE"/>
    <w:pPr>
      <w:suppressAutoHyphens/>
      <w:ind w:leftChars="-1" w:left="-1" w:hangingChars="1"/>
      <w:textDirection w:val="btLr"/>
      <w:textAlignment w:val="top"/>
      <w:outlineLvl w:val="0"/>
    </w:pPr>
    <w:rPr>
      <w:position w:val="-1"/>
      <w:lang w:eastAsia="en-US"/>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vdab.be/node/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anderen.be/kwaliteits-en-registratiemodel-van-dienstverleners-binnen-werk-en-sociale-economie/aantonen-dat-u-voldo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xtranet.vdab.be/node/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QLqnAGyWcThkJ5L7jWmFDshKtQ==">AMUW2mWXdIQeWHxzwizMiYcRPDZ6rvWB86jFbhNsHuxeGngZ37CyuUCm0o9ViJBaNABYeejQyd6vnkz7jgTImuKiZ3ZEgaMK3OdyLfQWfE2nNjVrzfnSx/EhUbfQ0qbYTZwiKoSAY8W5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1484</Words>
  <Characters>8164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VDAB IT/IS</dc:creator>
  <cp:lastModifiedBy>ALOMMEZ</cp:lastModifiedBy>
  <cp:revision>3</cp:revision>
  <dcterms:created xsi:type="dcterms:W3CDTF">2025-08-26T13:27:00Z</dcterms:created>
  <dcterms:modified xsi:type="dcterms:W3CDTF">2025-08-26T13:37:00Z</dcterms:modified>
</cp:coreProperties>
</file>